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A6918" w14:textId="0E779CC5" w:rsidR="001C255D" w:rsidRPr="001C255D" w:rsidRDefault="001C255D" w:rsidP="001C255D">
      <w:pPr>
        <w:spacing w:line="240" w:lineRule="auto"/>
        <w:jc w:val="right"/>
        <w:rPr>
          <w:rFonts w:cstheme="minorHAnsi"/>
          <w:b/>
          <w:i/>
          <w:color w:val="000000"/>
          <w:sz w:val="20"/>
          <w:szCs w:val="20"/>
        </w:rPr>
      </w:pPr>
      <w:r>
        <w:rPr>
          <w:rFonts w:cstheme="minorHAnsi"/>
          <w:b/>
          <w:i/>
          <w:color w:val="000000"/>
          <w:sz w:val="20"/>
          <w:szCs w:val="20"/>
        </w:rPr>
        <w:t>Załącznik nr 1 do postępowania nr 5/2025</w:t>
      </w:r>
    </w:p>
    <w:p w14:paraId="1A3F8F47" w14:textId="3ED281CD" w:rsidR="004069F5" w:rsidRPr="000974A9" w:rsidRDefault="004069F5" w:rsidP="004069F5">
      <w:pPr>
        <w:spacing w:line="240" w:lineRule="auto"/>
        <w:jc w:val="center"/>
        <w:rPr>
          <w:rFonts w:cstheme="minorHAnsi"/>
          <w:b/>
          <w:i/>
          <w:color w:val="000000"/>
        </w:rPr>
      </w:pPr>
      <w:r w:rsidRPr="000974A9">
        <w:rPr>
          <w:rFonts w:cstheme="minorHAnsi"/>
          <w:b/>
          <w:i/>
          <w:color w:val="000000"/>
        </w:rPr>
        <w:t>ZESTAWIENIE PARAMETRÓW I WARUNKÓW WYMAGANYCH</w:t>
      </w:r>
    </w:p>
    <w:p w14:paraId="275FB7EA" w14:textId="77777777" w:rsidR="004069F5" w:rsidRPr="000974A9" w:rsidRDefault="004069F5" w:rsidP="004069F5">
      <w:pPr>
        <w:spacing w:line="240" w:lineRule="auto"/>
        <w:jc w:val="center"/>
        <w:rPr>
          <w:rFonts w:eastAsia="Lucida Sans Unicode" w:cstheme="minorHAnsi"/>
          <w:b/>
          <w:u w:val="single"/>
          <w:lang w:eastAsia="zh-CN"/>
        </w:rPr>
      </w:pPr>
      <w:r w:rsidRPr="000974A9">
        <w:rPr>
          <w:rFonts w:eastAsia="Lucida Sans Unicode" w:cstheme="minorHAnsi"/>
          <w:b/>
          <w:bCs/>
          <w:lang w:eastAsia="zh-CN"/>
        </w:rPr>
        <w:t xml:space="preserve">SZCZEGÓŁOWY OPIS PRZEDMIOTU ZAMÓWIENIA  </w:t>
      </w:r>
    </w:p>
    <w:p w14:paraId="1E1F5D15" w14:textId="77777777" w:rsidR="004069F5" w:rsidRPr="000974A9" w:rsidRDefault="004069F5" w:rsidP="004069F5">
      <w:pPr>
        <w:spacing w:line="240" w:lineRule="auto"/>
        <w:jc w:val="center"/>
        <w:rPr>
          <w:rFonts w:eastAsia="Lucida Sans Unicode" w:cstheme="minorHAnsi"/>
          <w:b/>
          <w:u w:val="single"/>
          <w:lang w:eastAsia="zh-CN"/>
        </w:rPr>
      </w:pPr>
    </w:p>
    <w:p w14:paraId="3442B6A3" w14:textId="77777777" w:rsidR="004069F5" w:rsidRPr="000974A9" w:rsidRDefault="004069F5" w:rsidP="004069F5">
      <w:pPr>
        <w:widowControl w:val="0"/>
        <w:spacing w:line="240" w:lineRule="auto"/>
        <w:jc w:val="both"/>
        <w:rPr>
          <w:rFonts w:eastAsia="Lucida Sans Unicode" w:cstheme="minorHAnsi"/>
          <w:b/>
          <w:u w:val="single"/>
          <w:lang w:eastAsia="zh-CN"/>
        </w:rPr>
      </w:pPr>
      <w:r w:rsidRPr="000974A9">
        <w:rPr>
          <w:rFonts w:eastAsia="Lucida Sans Unicode" w:cstheme="minorHAnsi"/>
          <w:b/>
          <w:u w:val="single"/>
          <w:lang w:eastAsia="zh-CN"/>
        </w:rPr>
        <w:t>OŚWIADCZAMY, ŻE OFERUJEMY:</w:t>
      </w:r>
    </w:p>
    <w:p w14:paraId="7E65540B" w14:textId="77777777" w:rsidR="004069F5" w:rsidRPr="000974A9" w:rsidRDefault="004069F5" w:rsidP="004069F5">
      <w:pPr>
        <w:keepNext/>
        <w:widowControl w:val="0"/>
        <w:spacing w:line="240" w:lineRule="auto"/>
        <w:jc w:val="both"/>
        <w:rPr>
          <w:rFonts w:eastAsia="Microsoft YaHei" w:cstheme="minorHAnsi"/>
          <w:b/>
          <w:bCs/>
          <w:i/>
          <w:iCs/>
          <w:lang w:eastAsia="zh-CN"/>
        </w:rPr>
      </w:pPr>
      <w:r w:rsidRPr="000974A9">
        <w:rPr>
          <w:rFonts w:eastAsia="Microsoft YaHei" w:cstheme="minorHAnsi"/>
          <w:lang w:eastAsia="zh-CN"/>
        </w:rPr>
        <w:t>Niespełnienie co najmniej jednego z postawionych poniżej wymagań co do ich wartości minimalnych spowoduje odrzucenie oferty.</w:t>
      </w:r>
    </w:p>
    <w:p w14:paraId="1056191E" w14:textId="77777777" w:rsidR="004069F5" w:rsidRPr="000974A9" w:rsidRDefault="004069F5" w:rsidP="004069F5">
      <w:pPr>
        <w:spacing w:line="240" w:lineRule="auto"/>
        <w:rPr>
          <w:rFonts w:cstheme="minorHAnsi"/>
        </w:rPr>
      </w:pPr>
    </w:p>
    <w:p w14:paraId="2B067C4B" w14:textId="53CE0C1F" w:rsidR="00492282" w:rsidRDefault="00790552" w:rsidP="004069F5">
      <w:pPr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b/>
          <w:bCs/>
          <w:lang w:val="en-US" w:eastAsia="zh-CN"/>
        </w:rPr>
      </w:pPr>
      <w:r>
        <w:rPr>
          <w:rFonts w:cstheme="minorHAnsi"/>
        </w:rPr>
        <w:t>R</w:t>
      </w:r>
      <w:r w:rsidR="004069F5">
        <w:rPr>
          <w:rFonts w:cstheme="minorHAnsi"/>
        </w:rPr>
        <w:t xml:space="preserve">espirator </w:t>
      </w:r>
      <w:r w:rsidR="00423BA8">
        <w:rPr>
          <w:rFonts w:cstheme="minorHAnsi"/>
        </w:rPr>
        <w:t xml:space="preserve">mobilny </w:t>
      </w:r>
      <w:r w:rsidR="004069F5">
        <w:rPr>
          <w:rFonts w:cstheme="minorHAnsi"/>
        </w:rPr>
        <w:t>sztuk 1</w:t>
      </w:r>
    </w:p>
    <w:p w14:paraId="19CFCC55" w14:textId="77777777" w:rsidR="00492282" w:rsidRDefault="00492282" w:rsidP="00EB1F62">
      <w:pPr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b/>
          <w:bCs/>
          <w:lang w:val="en-US" w:eastAsia="zh-CN"/>
        </w:rPr>
      </w:pPr>
    </w:p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4820"/>
        <w:gridCol w:w="1701"/>
        <w:gridCol w:w="2268"/>
      </w:tblGrid>
      <w:tr w:rsidR="00D67F38" w:rsidRPr="00A97DC1" w14:paraId="502F0C73" w14:textId="77777777" w:rsidTr="00956616">
        <w:tc>
          <w:tcPr>
            <w:tcW w:w="817" w:type="dxa"/>
            <w:shd w:val="clear" w:color="auto" w:fill="D9D9D9" w:themeFill="background1" w:themeFillShade="D9"/>
          </w:tcPr>
          <w:p w14:paraId="484DEAD4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14:paraId="703696BD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Wymagania Techniczne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941B4B0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Wartość  Wymagana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68BDB0A8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Wartość Oferowana</w:t>
            </w:r>
          </w:p>
        </w:tc>
      </w:tr>
      <w:tr w:rsidR="00D67F38" w:rsidRPr="00A97DC1" w14:paraId="73BF8A82" w14:textId="77777777" w:rsidTr="00956616">
        <w:tc>
          <w:tcPr>
            <w:tcW w:w="817" w:type="dxa"/>
            <w:shd w:val="clear" w:color="auto" w:fill="AFBBFF" w:themeFill="accent1" w:themeFillTint="33"/>
          </w:tcPr>
          <w:p w14:paraId="37FD7570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I</w:t>
            </w:r>
          </w:p>
        </w:tc>
        <w:tc>
          <w:tcPr>
            <w:tcW w:w="4820" w:type="dxa"/>
            <w:shd w:val="clear" w:color="auto" w:fill="AFBBFF" w:themeFill="accent1" w:themeFillTint="33"/>
            <w:vAlign w:val="center"/>
          </w:tcPr>
          <w:p w14:paraId="118F257A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Dane Ogólne</w:t>
            </w:r>
          </w:p>
        </w:tc>
        <w:tc>
          <w:tcPr>
            <w:tcW w:w="1701" w:type="dxa"/>
            <w:shd w:val="clear" w:color="auto" w:fill="AFBBFF" w:themeFill="accent1" w:themeFillTint="33"/>
            <w:vAlign w:val="center"/>
          </w:tcPr>
          <w:p w14:paraId="3B9D805A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FBBFF" w:themeFill="accent1" w:themeFillTint="33"/>
          </w:tcPr>
          <w:p w14:paraId="2451DE07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6EB4AB45" w14:textId="77777777" w:rsidTr="00956616">
        <w:tc>
          <w:tcPr>
            <w:tcW w:w="817" w:type="dxa"/>
          </w:tcPr>
          <w:p w14:paraId="16318082" w14:textId="77777777" w:rsidR="00D67F38" w:rsidRPr="00A97DC1" w:rsidRDefault="00D67F38" w:rsidP="00D67F38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041BC8A2" w14:textId="77777777" w:rsidR="00D67F38" w:rsidRPr="00A97DC1" w:rsidRDefault="00D67F38" w:rsidP="00956616">
            <w:pPr>
              <w:ind w:left="-108"/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 xml:space="preserve">  Wykonawca / Producent</w:t>
            </w:r>
          </w:p>
        </w:tc>
        <w:tc>
          <w:tcPr>
            <w:tcW w:w="1701" w:type="dxa"/>
          </w:tcPr>
          <w:p w14:paraId="38EC9451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702BA5F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67F38" w:rsidRPr="00A97DC1" w14:paraId="584A69E1" w14:textId="77777777" w:rsidTr="00956616">
        <w:tc>
          <w:tcPr>
            <w:tcW w:w="817" w:type="dxa"/>
          </w:tcPr>
          <w:p w14:paraId="241B7153" w14:textId="77777777" w:rsidR="00D67F38" w:rsidRPr="00A97DC1" w:rsidRDefault="00D67F38" w:rsidP="00D67F38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BD74F59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Nazwa, Typ I Model Urządzenia</w:t>
            </w:r>
          </w:p>
        </w:tc>
        <w:tc>
          <w:tcPr>
            <w:tcW w:w="1701" w:type="dxa"/>
          </w:tcPr>
          <w:p w14:paraId="1E0BED24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A952F75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67F38" w:rsidRPr="00A97DC1" w14:paraId="1D2C1AA9" w14:textId="77777777" w:rsidTr="00956616">
        <w:tc>
          <w:tcPr>
            <w:tcW w:w="817" w:type="dxa"/>
          </w:tcPr>
          <w:p w14:paraId="39CCB66E" w14:textId="77777777" w:rsidR="00D67F38" w:rsidRPr="00A97DC1" w:rsidRDefault="00D67F38" w:rsidP="00D67F38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7D7F5DB1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Kraj Pochodzenia</w:t>
            </w:r>
          </w:p>
        </w:tc>
        <w:tc>
          <w:tcPr>
            <w:tcW w:w="1701" w:type="dxa"/>
          </w:tcPr>
          <w:p w14:paraId="1A3A574C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B33CC29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67F38" w:rsidRPr="00A97DC1" w14:paraId="62376204" w14:textId="77777777" w:rsidTr="00956616">
        <w:tc>
          <w:tcPr>
            <w:tcW w:w="817" w:type="dxa"/>
          </w:tcPr>
          <w:p w14:paraId="40079019" w14:textId="77777777" w:rsidR="00D67F38" w:rsidRPr="00A97DC1" w:rsidRDefault="00D67F38" w:rsidP="00D67F38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7D2FEC97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Urządzenie fabrycznie nowe, r. prod. 2025</w:t>
            </w:r>
          </w:p>
        </w:tc>
        <w:tc>
          <w:tcPr>
            <w:tcW w:w="1701" w:type="dxa"/>
          </w:tcPr>
          <w:p w14:paraId="32945112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EF6EEE2" w14:textId="77777777" w:rsidR="00D67F38" w:rsidRPr="00A97DC1" w:rsidRDefault="00D67F38" w:rsidP="00956616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D67F38" w:rsidRPr="00A97DC1" w14:paraId="399C838F" w14:textId="77777777" w:rsidTr="00956616">
        <w:tc>
          <w:tcPr>
            <w:tcW w:w="817" w:type="dxa"/>
          </w:tcPr>
          <w:p w14:paraId="01B80E7F" w14:textId="77777777" w:rsidR="00D67F38" w:rsidRPr="00A97DC1" w:rsidRDefault="00D67F38" w:rsidP="00D67F38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0D10C5DA" w14:textId="77777777" w:rsidR="00D67F38" w:rsidRDefault="00D67F38" w:rsidP="00956616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Oświadczenie, że aparat posiada Dokumenty dopuszczające przedmiot zamówienia do obrotu  na terenie Polski  i spełnia wymogi ustawy z dnia 20 maja 2010r., o wyrobach medycznych (tj. Dz. U.2017 poz. 211). Certyfikat CE/deklaracja zgodności, potwierdzenie spełn</w:t>
            </w:r>
            <w:r>
              <w:rPr>
                <w:rFonts w:cstheme="minorHAnsi"/>
                <w:sz w:val="20"/>
                <w:szCs w:val="20"/>
              </w:rPr>
              <w:t>ienia wymagań normy IEC60601-1</w:t>
            </w:r>
          </w:p>
          <w:p w14:paraId="5782FA03" w14:textId="77777777" w:rsidR="00D67F38" w:rsidRPr="00A97DC1" w:rsidRDefault="00D67F38" w:rsidP="00956616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A97DC1">
              <w:rPr>
                <w:rFonts w:cstheme="minorHAnsi"/>
                <w:sz w:val="20"/>
                <w:szCs w:val="20"/>
                <w:u w:val="single"/>
              </w:rPr>
              <w:t>Oświadczenie załączyć do oferty.</w:t>
            </w:r>
          </w:p>
          <w:p w14:paraId="56BE304D" w14:textId="77777777" w:rsidR="00D67F38" w:rsidRPr="00A97DC1" w:rsidRDefault="00D67F38" w:rsidP="00956616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  <w:u w:val="single"/>
              </w:rPr>
              <w:t>Dokumenty przedstawić na wezwanie Zamawiającego</w:t>
            </w:r>
            <w:r w:rsidRPr="00A97DC1">
              <w:rPr>
                <w:rFonts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1701" w:type="dxa"/>
          </w:tcPr>
          <w:p w14:paraId="594FE81E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988A12F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67F38" w:rsidRPr="00A97DC1" w14:paraId="7D71CBA0" w14:textId="77777777" w:rsidTr="00956616">
        <w:tc>
          <w:tcPr>
            <w:tcW w:w="817" w:type="dxa"/>
            <w:shd w:val="clear" w:color="auto" w:fill="AFBBFF" w:themeFill="accent1" w:themeFillTint="33"/>
          </w:tcPr>
          <w:p w14:paraId="446FC59D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II</w:t>
            </w:r>
          </w:p>
        </w:tc>
        <w:tc>
          <w:tcPr>
            <w:tcW w:w="4820" w:type="dxa"/>
            <w:shd w:val="clear" w:color="auto" w:fill="AFBBFF" w:themeFill="accent1" w:themeFillTint="33"/>
          </w:tcPr>
          <w:p w14:paraId="0EFCE883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Parametry techniczne</w:t>
            </w:r>
          </w:p>
        </w:tc>
        <w:tc>
          <w:tcPr>
            <w:tcW w:w="1701" w:type="dxa"/>
            <w:shd w:val="clear" w:color="auto" w:fill="AFBBFF" w:themeFill="accent1" w:themeFillTint="33"/>
          </w:tcPr>
          <w:p w14:paraId="1770A037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FBBFF" w:themeFill="accent1" w:themeFillTint="33"/>
          </w:tcPr>
          <w:p w14:paraId="56BF216A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67F38" w:rsidRPr="00A97DC1" w14:paraId="1F560DB8" w14:textId="77777777" w:rsidTr="00956616">
        <w:tc>
          <w:tcPr>
            <w:tcW w:w="817" w:type="dxa"/>
            <w:shd w:val="clear" w:color="auto" w:fill="5F78FF" w:themeFill="accent1" w:themeFillTint="66"/>
          </w:tcPr>
          <w:p w14:paraId="119DBD74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A</w:t>
            </w:r>
          </w:p>
        </w:tc>
        <w:tc>
          <w:tcPr>
            <w:tcW w:w="4820" w:type="dxa"/>
            <w:shd w:val="clear" w:color="auto" w:fill="5F78FF" w:themeFill="accent1" w:themeFillTint="66"/>
          </w:tcPr>
          <w:p w14:paraId="6B79B639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Tryby wentylacji min:</w:t>
            </w:r>
          </w:p>
        </w:tc>
        <w:tc>
          <w:tcPr>
            <w:tcW w:w="1701" w:type="dxa"/>
            <w:shd w:val="clear" w:color="auto" w:fill="5F78FF" w:themeFill="accent1" w:themeFillTint="66"/>
          </w:tcPr>
          <w:p w14:paraId="3750938E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5F78FF" w:themeFill="accent1" w:themeFillTint="66"/>
          </w:tcPr>
          <w:p w14:paraId="29398953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67F38" w:rsidRPr="00A97DC1" w14:paraId="72E3ECBE" w14:textId="77777777" w:rsidTr="00956616">
        <w:tc>
          <w:tcPr>
            <w:tcW w:w="817" w:type="dxa"/>
          </w:tcPr>
          <w:p w14:paraId="43591A25" w14:textId="77777777" w:rsidR="00D67F38" w:rsidRPr="00A97DC1" w:rsidRDefault="00D67F38" w:rsidP="00D67F38">
            <w:pPr>
              <w:pStyle w:val="Akapitzlist"/>
              <w:numPr>
                <w:ilvl w:val="0"/>
                <w:numId w:val="23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C4CD029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A/C-PC: wentylacja wspomagana (kontrola ciśnienia)</w:t>
            </w:r>
          </w:p>
        </w:tc>
        <w:tc>
          <w:tcPr>
            <w:tcW w:w="1701" w:type="dxa"/>
            <w:vAlign w:val="center"/>
          </w:tcPr>
          <w:p w14:paraId="39DAA31D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3B070CC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4591A1E9" w14:textId="77777777" w:rsidTr="00956616">
        <w:tc>
          <w:tcPr>
            <w:tcW w:w="817" w:type="dxa"/>
          </w:tcPr>
          <w:p w14:paraId="2CFE1C6D" w14:textId="77777777" w:rsidR="00D67F38" w:rsidRPr="00A97DC1" w:rsidRDefault="00D67F38" w:rsidP="00D67F38">
            <w:pPr>
              <w:pStyle w:val="Akapitzlist"/>
              <w:numPr>
                <w:ilvl w:val="0"/>
                <w:numId w:val="23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2B954E8D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A/C-VC: wentylacja wspomagana (kontrola objętości)</w:t>
            </w:r>
          </w:p>
        </w:tc>
        <w:tc>
          <w:tcPr>
            <w:tcW w:w="1701" w:type="dxa"/>
            <w:vAlign w:val="center"/>
          </w:tcPr>
          <w:p w14:paraId="19F33F9B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  <w:r w:rsidRPr="00A97DC1">
              <w:rPr>
                <w:rFonts w:cstheme="minorHAnsi"/>
                <w:bCs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3DBE29F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3432346B" w14:textId="77777777" w:rsidTr="00956616">
        <w:tc>
          <w:tcPr>
            <w:tcW w:w="817" w:type="dxa"/>
          </w:tcPr>
          <w:p w14:paraId="7EFD51AA" w14:textId="77777777" w:rsidR="00D67F38" w:rsidRPr="00A97DC1" w:rsidRDefault="00D67F38" w:rsidP="00D67F38">
            <w:pPr>
              <w:pStyle w:val="Akapitzlist"/>
              <w:numPr>
                <w:ilvl w:val="0"/>
                <w:numId w:val="23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FFFFFF" w:themeFill="background1"/>
          </w:tcPr>
          <w:p w14:paraId="5732E7C9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CPAP: stałe dodatnie ciśnienie w drogach oddechowych</w:t>
            </w:r>
          </w:p>
        </w:tc>
        <w:tc>
          <w:tcPr>
            <w:tcW w:w="1701" w:type="dxa"/>
            <w:vAlign w:val="center"/>
          </w:tcPr>
          <w:p w14:paraId="56F2DBC4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  <w:r w:rsidRPr="00A97DC1">
              <w:rPr>
                <w:rFonts w:cstheme="minorHAnsi"/>
                <w:bCs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DE5CE90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6F90CED4" w14:textId="77777777" w:rsidTr="00956616">
        <w:tc>
          <w:tcPr>
            <w:tcW w:w="817" w:type="dxa"/>
          </w:tcPr>
          <w:p w14:paraId="0511B901" w14:textId="77777777" w:rsidR="00D67F38" w:rsidRPr="00A97DC1" w:rsidRDefault="00D67F38" w:rsidP="00D67F38">
            <w:pPr>
              <w:pStyle w:val="Akapitzlist"/>
              <w:numPr>
                <w:ilvl w:val="0"/>
                <w:numId w:val="23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13F2FD75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PSV: wentylacja wspomagana ciśnieniowo</w:t>
            </w:r>
          </w:p>
        </w:tc>
        <w:tc>
          <w:tcPr>
            <w:tcW w:w="1701" w:type="dxa"/>
            <w:vAlign w:val="center"/>
          </w:tcPr>
          <w:p w14:paraId="6BF23DC7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  <w:r w:rsidRPr="00A97DC1">
              <w:rPr>
                <w:rFonts w:cstheme="minorHAnsi"/>
                <w:bCs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738F80C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74618372" w14:textId="77777777" w:rsidTr="00956616">
        <w:tc>
          <w:tcPr>
            <w:tcW w:w="817" w:type="dxa"/>
          </w:tcPr>
          <w:p w14:paraId="215B9F7E" w14:textId="77777777" w:rsidR="00D67F38" w:rsidRPr="00A97DC1" w:rsidRDefault="00D67F38" w:rsidP="00D67F38">
            <w:pPr>
              <w:pStyle w:val="Akapitzlist"/>
              <w:numPr>
                <w:ilvl w:val="0"/>
                <w:numId w:val="23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53025DA5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S/T: wentylacja spontaniczna synchronizowana</w:t>
            </w:r>
          </w:p>
        </w:tc>
        <w:tc>
          <w:tcPr>
            <w:tcW w:w="1701" w:type="dxa"/>
            <w:vAlign w:val="center"/>
          </w:tcPr>
          <w:p w14:paraId="1CCF579D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  <w:r w:rsidRPr="00A97DC1">
              <w:rPr>
                <w:rFonts w:cstheme="minorHAnsi"/>
                <w:bCs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960DF40" w14:textId="77777777" w:rsidR="00D67F38" w:rsidRPr="00A97DC1" w:rsidRDefault="00D67F38" w:rsidP="00956616">
            <w:pPr>
              <w:pStyle w:val="Akapitzlist"/>
              <w:ind w:left="405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68A73652" w14:textId="77777777" w:rsidTr="00956616">
        <w:tc>
          <w:tcPr>
            <w:tcW w:w="817" w:type="dxa"/>
          </w:tcPr>
          <w:p w14:paraId="5BFCAD84" w14:textId="77777777" w:rsidR="00D67F38" w:rsidRPr="00A97DC1" w:rsidRDefault="00D67F38" w:rsidP="00D67F38">
            <w:pPr>
              <w:pStyle w:val="Akapitzlist"/>
              <w:numPr>
                <w:ilvl w:val="0"/>
                <w:numId w:val="23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07997999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SIMV-PC: synchronizowana przerywana wentylacja wymuszona(kontrola ciśnienia)</w:t>
            </w:r>
          </w:p>
        </w:tc>
        <w:tc>
          <w:tcPr>
            <w:tcW w:w="1701" w:type="dxa"/>
            <w:vAlign w:val="center"/>
          </w:tcPr>
          <w:p w14:paraId="25DA917D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  <w:r w:rsidRPr="00A97DC1">
              <w:rPr>
                <w:rFonts w:cstheme="minorHAnsi"/>
                <w:bCs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D0C3702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517DBD42" w14:textId="77777777" w:rsidTr="00956616">
        <w:tc>
          <w:tcPr>
            <w:tcW w:w="817" w:type="dxa"/>
          </w:tcPr>
          <w:p w14:paraId="71DBC586" w14:textId="77777777" w:rsidR="00D67F38" w:rsidRPr="00A97DC1" w:rsidRDefault="00D67F38" w:rsidP="00D67F38">
            <w:pPr>
              <w:pStyle w:val="Akapitzlist"/>
              <w:numPr>
                <w:ilvl w:val="0"/>
                <w:numId w:val="23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17358870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SIMV-VC: synchroniczna, przerywana wentylacja wymuszona (kontrola objętości)</w:t>
            </w:r>
          </w:p>
        </w:tc>
        <w:tc>
          <w:tcPr>
            <w:tcW w:w="1701" w:type="dxa"/>
          </w:tcPr>
          <w:p w14:paraId="7BBFF3BF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DF6D609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149FE0BF" w14:textId="77777777" w:rsidTr="00956616">
        <w:tc>
          <w:tcPr>
            <w:tcW w:w="817" w:type="dxa"/>
          </w:tcPr>
          <w:p w14:paraId="5FD26A56" w14:textId="77777777" w:rsidR="00D67F38" w:rsidRPr="00A97DC1" w:rsidRDefault="00D67F38" w:rsidP="00D67F38">
            <w:pPr>
              <w:pStyle w:val="Akapitzlist"/>
              <w:numPr>
                <w:ilvl w:val="0"/>
                <w:numId w:val="23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26464B85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AVAPS-AE</w:t>
            </w:r>
          </w:p>
        </w:tc>
        <w:tc>
          <w:tcPr>
            <w:tcW w:w="1701" w:type="dxa"/>
          </w:tcPr>
          <w:p w14:paraId="71CC04D4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AE23F36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53626DFA" w14:textId="77777777" w:rsidTr="00956616">
        <w:tc>
          <w:tcPr>
            <w:tcW w:w="817" w:type="dxa"/>
          </w:tcPr>
          <w:p w14:paraId="547DC8F7" w14:textId="77777777" w:rsidR="00D67F38" w:rsidRPr="00A97DC1" w:rsidRDefault="00D67F38" w:rsidP="00D67F38">
            <w:pPr>
              <w:pStyle w:val="Akapitzlist"/>
              <w:numPr>
                <w:ilvl w:val="0"/>
                <w:numId w:val="23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789393CE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MPV-PC: wentylacja z ustnikiem (kontrola ciśnienia)</w:t>
            </w:r>
          </w:p>
        </w:tc>
        <w:tc>
          <w:tcPr>
            <w:tcW w:w="1701" w:type="dxa"/>
          </w:tcPr>
          <w:p w14:paraId="509A2B23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575CDBC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71ABFB20" w14:textId="77777777" w:rsidTr="00956616">
        <w:tc>
          <w:tcPr>
            <w:tcW w:w="817" w:type="dxa"/>
            <w:shd w:val="clear" w:color="auto" w:fill="5F78FF" w:themeFill="accent1" w:themeFillTint="66"/>
          </w:tcPr>
          <w:p w14:paraId="0221F102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4820" w:type="dxa"/>
            <w:shd w:val="clear" w:color="auto" w:fill="5F78FF" w:themeFill="accent1" w:themeFillTint="66"/>
          </w:tcPr>
          <w:p w14:paraId="6B277D64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Parametry fizyczne</w:t>
            </w:r>
          </w:p>
        </w:tc>
        <w:tc>
          <w:tcPr>
            <w:tcW w:w="1701" w:type="dxa"/>
            <w:shd w:val="clear" w:color="auto" w:fill="5F78FF" w:themeFill="accent1" w:themeFillTint="66"/>
          </w:tcPr>
          <w:p w14:paraId="650250DA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5F78FF" w:themeFill="accent1" w:themeFillTint="66"/>
          </w:tcPr>
          <w:p w14:paraId="24E49EC7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67F38" w:rsidRPr="00A97DC1" w14:paraId="0B06344D" w14:textId="77777777" w:rsidTr="00956616">
        <w:tc>
          <w:tcPr>
            <w:tcW w:w="817" w:type="dxa"/>
          </w:tcPr>
          <w:p w14:paraId="6DCDFBB9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123EE737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 xml:space="preserve">Wymienny moduł wentylacyjny </w:t>
            </w:r>
          </w:p>
        </w:tc>
        <w:tc>
          <w:tcPr>
            <w:tcW w:w="1701" w:type="dxa"/>
          </w:tcPr>
          <w:p w14:paraId="1238D7F7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9C1CDF0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4475D69E" w14:textId="77777777" w:rsidTr="00956616">
        <w:tc>
          <w:tcPr>
            <w:tcW w:w="817" w:type="dxa"/>
          </w:tcPr>
          <w:p w14:paraId="081125B9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14E0E315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Masa maks. 5,5 kg — sam respirator</w:t>
            </w:r>
          </w:p>
        </w:tc>
        <w:tc>
          <w:tcPr>
            <w:tcW w:w="1701" w:type="dxa"/>
          </w:tcPr>
          <w:p w14:paraId="12744AF0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26B9668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44064CB5" w14:textId="77777777" w:rsidTr="00956616">
        <w:tc>
          <w:tcPr>
            <w:tcW w:w="817" w:type="dxa"/>
          </w:tcPr>
          <w:p w14:paraId="77B74622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D0A8548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Wielkość Bez blendera tlenu: maks. 16,5 cm (gł.) x 29 cm (szer.) x 25 cm (wys.)</w:t>
            </w:r>
          </w:p>
        </w:tc>
        <w:tc>
          <w:tcPr>
            <w:tcW w:w="1701" w:type="dxa"/>
          </w:tcPr>
          <w:p w14:paraId="27A7E99C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FB9BFF7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3B242262" w14:textId="77777777" w:rsidTr="00956616">
        <w:tc>
          <w:tcPr>
            <w:tcW w:w="817" w:type="dxa"/>
          </w:tcPr>
          <w:p w14:paraId="40B99DD6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2BE8EBAB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Wymiary ekranu min. 8”, 20,32 cm</w:t>
            </w:r>
          </w:p>
        </w:tc>
        <w:tc>
          <w:tcPr>
            <w:tcW w:w="1701" w:type="dxa"/>
          </w:tcPr>
          <w:p w14:paraId="21A5B931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DBE5DDF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60296A8F" w14:textId="77777777" w:rsidTr="00956616">
        <w:tc>
          <w:tcPr>
            <w:tcW w:w="817" w:type="dxa"/>
          </w:tcPr>
          <w:p w14:paraId="7447D281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026394F4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 xml:space="preserve">Stopień ochrony min. IP22 przy wychyleniu obudowy 15 stopni +/-2 </w:t>
            </w:r>
            <w:r w:rsidRPr="00A97DC1">
              <w:rPr>
                <w:rFonts w:cstheme="minorHAnsi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701" w:type="dxa"/>
          </w:tcPr>
          <w:p w14:paraId="4156124F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 xml:space="preserve">Tak, podać </w:t>
            </w:r>
          </w:p>
        </w:tc>
        <w:tc>
          <w:tcPr>
            <w:tcW w:w="2268" w:type="dxa"/>
          </w:tcPr>
          <w:p w14:paraId="1E0926FD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527633AF" w14:textId="77777777" w:rsidTr="00956616">
        <w:tc>
          <w:tcPr>
            <w:tcW w:w="817" w:type="dxa"/>
          </w:tcPr>
          <w:p w14:paraId="2FE9E810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B7867CF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Widok ustawień i monitorowania na tym samym ekranie</w:t>
            </w:r>
          </w:p>
        </w:tc>
        <w:tc>
          <w:tcPr>
            <w:tcW w:w="1701" w:type="dxa"/>
          </w:tcPr>
          <w:p w14:paraId="15333A4E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 xml:space="preserve">Tak, podać </w:t>
            </w:r>
          </w:p>
        </w:tc>
        <w:tc>
          <w:tcPr>
            <w:tcW w:w="2268" w:type="dxa"/>
          </w:tcPr>
          <w:p w14:paraId="69508E76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77227C5F" w14:textId="77777777" w:rsidTr="00956616">
        <w:tc>
          <w:tcPr>
            <w:tcW w:w="817" w:type="dxa"/>
          </w:tcPr>
          <w:p w14:paraId="1BA9B338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584D1B5F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Skalowane interfejsy</w:t>
            </w:r>
          </w:p>
        </w:tc>
        <w:tc>
          <w:tcPr>
            <w:tcW w:w="1701" w:type="dxa"/>
          </w:tcPr>
          <w:p w14:paraId="211FF5E9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 xml:space="preserve">Tak, podać </w:t>
            </w:r>
          </w:p>
        </w:tc>
        <w:tc>
          <w:tcPr>
            <w:tcW w:w="2268" w:type="dxa"/>
          </w:tcPr>
          <w:p w14:paraId="6229C2C9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51E28124" w14:textId="77777777" w:rsidTr="00956616">
        <w:tc>
          <w:tcPr>
            <w:tcW w:w="817" w:type="dxa"/>
          </w:tcPr>
          <w:p w14:paraId="010A432C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01BFAFCD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 xml:space="preserve">Łączność za pomocą 4G lub USB: Pobieranie i analiza szczegółowych danych wraz ze statystykami, przebiegami i grafiką trendów. </w:t>
            </w:r>
          </w:p>
        </w:tc>
        <w:tc>
          <w:tcPr>
            <w:tcW w:w="1701" w:type="dxa"/>
          </w:tcPr>
          <w:p w14:paraId="31C80385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 xml:space="preserve">Tak, podać </w:t>
            </w:r>
          </w:p>
        </w:tc>
        <w:tc>
          <w:tcPr>
            <w:tcW w:w="2268" w:type="dxa"/>
          </w:tcPr>
          <w:p w14:paraId="613BE58F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5A29F986" w14:textId="77777777" w:rsidTr="00956616">
        <w:tc>
          <w:tcPr>
            <w:tcW w:w="817" w:type="dxa"/>
          </w:tcPr>
          <w:p w14:paraId="798130AB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6C351438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Torba transportowa</w:t>
            </w:r>
          </w:p>
        </w:tc>
        <w:tc>
          <w:tcPr>
            <w:tcW w:w="1701" w:type="dxa"/>
          </w:tcPr>
          <w:p w14:paraId="4B558B2C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 xml:space="preserve">Tak, podać </w:t>
            </w:r>
          </w:p>
        </w:tc>
        <w:tc>
          <w:tcPr>
            <w:tcW w:w="2268" w:type="dxa"/>
          </w:tcPr>
          <w:p w14:paraId="2BC9074E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34110B0F" w14:textId="77777777" w:rsidTr="00956616">
        <w:tc>
          <w:tcPr>
            <w:tcW w:w="817" w:type="dxa"/>
          </w:tcPr>
          <w:p w14:paraId="175680BE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6C95C48C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 xml:space="preserve">Min. 2 kompletne układy oddechowe </w:t>
            </w:r>
          </w:p>
        </w:tc>
        <w:tc>
          <w:tcPr>
            <w:tcW w:w="1701" w:type="dxa"/>
          </w:tcPr>
          <w:p w14:paraId="48A232A8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 xml:space="preserve">Tak, podać </w:t>
            </w:r>
          </w:p>
        </w:tc>
        <w:tc>
          <w:tcPr>
            <w:tcW w:w="2268" w:type="dxa"/>
          </w:tcPr>
          <w:p w14:paraId="117E445B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01C92630" w14:textId="77777777" w:rsidTr="00956616">
        <w:tc>
          <w:tcPr>
            <w:tcW w:w="817" w:type="dxa"/>
          </w:tcPr>
          <w:p w14:paraId="0CE21A8A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5920DCAC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Adapter układu przeciekowego lub rozwiązanie równoważne czyli konstrukcja umożliwiająca współpracę z obwodami przeciekowymi bez konieczności zakupu dodatkowych akcesoriów</w:t>
            </w:r>
          </w:p>
        </w:tc>
        <w:tc>
          <w:tcPr>
            <w:tcW w:w="1701" w:type="dxa"/>
          </w:tcPr>
          <w:p w14:paraId="5CBEA9B2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 xml:space="preserve">Tak, podać </w:t>
            </w:r>
          </w:p>
        </w:tc>
        <w:tc>
          <w:tcPr>
            <w:tcW w:w="2268" w:type="dxa"/>
          </w:tcPr>
          <w:p w14:paraId="1980EB22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65D11381" w14:textId="77777777" w:rsidTr="00956616">
        <w:tc>
          <w:tcPr>
            <w:tcW w:w="817" w:type="dxa"/>
          </w:tcPr>
          <w:p w14:paraId="1CCAA0B5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24840C1C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Adapter układu 2-ramiennego</w:t>
            </w:r>
          </w:p>
        </w:tc>
        <w:tc>
          <w:tcPr>
            <w:tcW w:w="1701" w:type="dxa"/>
          </w:tcPr>
          <w:p w14:paraId="78D15C2B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 xml:space="preserve">Tak, podać </w:t>
            </w:r>
          </w:p>
        </w:tc>
        <w:tc>
          <w:tcPr>
            <w:tcW w:w="2268" w:type="dxa"/>
          </w:tcPr>
          <w:p w14:paraId="12C9E133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0B09E8CE" w14:textId="77777777" w:rsidTr="00956616">
        <w:tc>
          <w:tcPr>
            <w:tcW w:w="817" w:type="dxa"/>
          </w:tcPr>
          <w:p w14:paraId="20E61BA0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6BE81D9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Zasilacz</w:t>
            </w:r>
          </w:p>
        </w:tc>
        <w:tc>
          <w:tcPr>
            <w:tcW w:w="1701" w:type="dxa"/>
          </w:tcPr>
          <w:p w14:paraId="45882890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 xml:space="preserve">Tak, podać </w:t>
            </w:r>
          </w:p>
        </w:tc>
        <w:tc>
          <w:tcPr>
            <w:tcW w:w="2268" w:type="dxa"/>
          </w:tcPr>
          <w:p w14:paraId="13890823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35E9E720" w14:textId="77777777" w:rsidTr="00956616">
        <w:tc>
          <w:tcPr>
            <w:tcW w:w="817" w:type="dxa"/>
          </w:tcPr>
          <w:p w14:paraId="1634E242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05D8B308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Akumulator wewnętrzny, czas pracy na akumulatorze min. 4 godz.</w:t>
            </w:r>
          </w:p>
        </w:tc>
        <w:tc>
          <w:tcPr>
            <w:tcW w:w="1701" w:type="dxa"/>
          </w:tcPr>
          <w:p w14:paraId="6558DE18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 xml:space="preserve">Tak, podać </w:t>
            </w:r>
          </w:p>
        </w:tc>
        <w:tc>
          <w:tcPr>
            <w:tcW w:w="2268" w:type="dxa"/>
          </w:tcPr>
          <w:p w14:paraId="1D4D34A9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2DFF1822" w14:textId="77777777" w:rsidTr="00956616">
        <w:tc>
          <w:tcPr>
            <w:tcW w:w="817" w:type="dxa"/>
          </w:tcPr>
          <w:p w14:paraId="69548526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6A84EA6E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Mobilna podstawa jezdna z kołami, min. 2 funkcja blokady oraz koszykiem na akcesoria</w:t>
            </w:r>
          </w:p>
        </w:tc>
        <w:tc>
          <w:tcPr>
            <w:tcW w:w="1701" w:type="dxa"/>
          </w:tcPr>
          <w:p w14:paraId="08225FD2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 xml:space="preserve">Tak, podać </w:t>
            </w:r>
          </w:p>
        </w:tc>
        <w:tc>
          <w:tcPr>
            <w:tcW w:w="2268" w:type="dxa"/>
          </w:tcPr>
          <w:p w14:paraId="29C2B74F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38E9CADE" w14:textId="77777777" w:rsidTr="00956616">
        <w:tc>
          <w:tcPr>
            <w:tcW w:w="817" w:type="dxa"/>
            <w:shd w:val="clear" w:color="auto" w:fill="0F35FF" w:themeFill="accent1" w:themeFillTint="99"/>
          </w:tcPr>
          <w:p w14:paraId="2E4DA04D" w14:textId="77777777" w:rsidR="00D67F38" w:rsidRPr="00A97DC1" w:rsidRDefault="00D67F38" w:rsidP="00956616">
            <w:pPr>
              <w:ind w:left="360"/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C</w:t>
            </w:r>
          </w:p>
        </w:tc>
        <w:tc>
          <w:tcPr>
            <w:tcW w:w="4820" w:type="dxa"/>
            <w:shd w:val="clear" w:color="auto" w:fill="0F35FF" w:themeFill="accent1" w:themeFillTint="99"/>
            <w:vAlign w:val="center"/>
          </w:tcPr>
          <w:p w14:paraId="730B7C8A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Mierzone i wyświetlane parametry pacjenta</w:t>
            </w:r>
          </w:p>
        </w:tc>
        <w:tc>
          <w:tcPr>
            <w:tcW w:w="1701" w:type="dxa"/>
            <w:shd w:val="clear" w:color="auto" w:fill="0F35FF" w:themeFill="accent1" w:themeFillTint="99"/>
          </w:tcPr>
          <w:p w14:paraId="1AB5C0C8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  <w:shd w:val="clear" w:color="auto" w:fill="0F35FF" w:themeFill="accent1" w:themeFillTint="99"/>
          </w:tcPr>
          <w:p w14:paraId="49B17BDE" w14:textId="77777777" w:rsidR="00D67F38" w:rsidRPr="00A97DC1" w:rsidRDefault="00D67F38" w:rsidP="00956616">
            <w:pPr>
              <w:rPr>
                <w:rFonts w:cstheme="minorHAnsi"/>
                <w:bCs/>
                <w:color w:val="FF0000"/>
                <w:sz w:val="20"/>
                <w:szCs w:val="20"/>
              </w:rPr>
            </w:pPr>
          </w:p>
        </w:tc>
      </w:tr>
      <w:tr w:rsidR="00D67F38" w:rsidRPr="00A97DC1" w14:paraId="1F3EABC9" w14:textId="77777777" w:rsidTr="00956616">
        <w:tc>
          <w:tcPr>
            <w:tcW w:w="817" w:type="dxa"/>
          </w:tcPr>
          <w:p w14:paraId="7C186A9B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FBEB2D8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Minimalna masa pacjenta maks. 3,5 kg</w:t>
            </w:r>
          </w:p>
        </w:tc>
        <w:tc>
          <w:tcPr>
            <w:tcW w:w="1701" w:type="dxa"/>
          </w:tcPr>
          <w:p w14:paraId="61DFF018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70AAA93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39E868BD" w14:textId="77777777" w:rsidTr="00956616">
        <w:tc>
          <w:tcPr>
            <w:tcW w:w="817" w:type="dxa"/>
          </w:tcPr>
          <w:p w14:paraId="42510474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924A617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Objętość oddechowa (Vti lub Vte) min. od 0 do 2000 ml</w:t>
            </w:r>
          </w:p>
        </w:tc>
        <w:tc>
          <w:tcPr>
            <w:tcW w:w="1701" w:type="dxa"/>
          </w:tcPr>
          <w:p w14:paraId="4E0492ED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0856E62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55F5BBF7" w14:textId="77777777" w:rsidTr="00956616">
        <w:tc>
          <w:tcPr>
            <w:tcW w:w="817" w:type="dxa"/>
          </w:tcPr>
          <w:p w14:paraId="2406EAE9" w14:textId="77777777" w:rsidR="00D67F38" w:rsidRPr="00D67F38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4820" w:type="dxa"/>
          </w:tcPr>
          <w:p w14:paraId="386EB4BA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Wentylacja minutowa (MinVent) min. od 0 do 30 l/min</w:t>
            </w:r>
          </w:p>
        </w:tc>
        <w:tc>
          <w:tcPr>
            <w:tcW w:w="1701" w:type="dxa"/>
          </w:tcPr>
          <w:p w14:paraId="0A18135F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8ABE825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5A497A52" w14:textId="77777777" w:rsidTr="00956616">
        <w:tc>
          <w:tcPr>
            <w:tcW w:w="817" w:type="dxa"/>
          </w:tcPr>
          <w:p w14:paraId="4F38DB7B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5348D4F9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Wartość przecieku min. od 0 do 200 l/min</w:t>
            </w:r>
          </w:p>
        </w:tc>
        <w:tc>
          <w:tcPr>
            <w:tcW w:w="1701" w:type="dxa"/>
          </w:tcPr>
          <w:p w14:paraId="2C1F45C0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6C3A2CD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2FF2DA93" w14:textId="77777777" w:rsidTr="00956616">
        <w:tc>
          <w:tcPr>
            <w:tcW w:w="817" w:type="dxa"/>
          </w:tcPr>
          <w:p w14:paraId="4FE6928D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5B91013D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Częstość oddechów (RR) min.  od 0 do 90 odd./min</w:t>
            </w:r>
          </w:p>
        </w:tc>
        <w:tc>
          <w:tcPr>
            <w:tcW w:w="1701" w:type="dxa"/>
          </w:tcPr>
          <w:p w14:paraId="64E96F14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A573E03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3892ABCC" w14:textId="77777777" w:rsidTr="00956616">
        <w:tc>
          <w:tcPr>
            <w:tcW w:w="817" w:type="dxa"/>
          </w:tcPr>
          <w:p w14:paraId="12B7F8F2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6D61097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Szczytowy przepływ wdechowy (PIF) min.  od 0 do 200 l/min</w:t>
            </w:r>
          </w:p>
        </w:tc>
        <w:tc>
          <w:tcPr>
            <w:tcW w:w="1701" w:type="dxa"/>
          </w:tcPr>
          <w:p w14:paraId="4D473EEE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14614A4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5FC602DC" w14:textId="77777777" w:rsidTr="00956616">
        <w:tc>
          <w:tcPr>
            <w:tcW w:w="817" w:type="dxa"/>
          </w:tcPr>
          <w:p w14:paraId="6DD5913D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531D316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Szczytowe ciśnienie wdechowe (PIP) min.  od 0 do 90 cmH2O</w:t>
            </w:r>
          </w:p>
        </w:tc>
        <w:tc>
          <w:tcPr>
            <w:tcW w:w="1701" w:type="dxa"/>
          </w:tcPr>
          <w:p w14:paraId="537BCBA2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F3FDB1F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3DD2E71C" w14:textId="77777777" w:rsidTr="00956616">
        <w:tc>
          <w:tcPr>
            <w:tcW w:w="817" w:type="dxa"/>
          </w:tcPr>
          <w:p w14:paraId="4A68A084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2AE2C5B1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Średnie ciśnienie w drogach oddechowych min.  od 0 do 90 cmH2O</w:t>
            </w:r>
          </w:p>
        </w:tc>
        <w:tc>
          <w:tcPr>
            <w:tcW w:w="1701" w:type="dxa"/>
          </w:tcPr>
          <w:p w14:paraId="58C6D3B1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EB41693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219B9A95" w14:textId="77777777" w:rsidTr="00956616">
        <w:tc>
          <w:tcPr>
            <w:tcW w:w="817" w:type="dxa"/>
          </w:tcPr>
          <w:p w14:paraId="5EF8F19D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0F5A0914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Odsetek oddechów wyzwalanych spontanicznie (%Spont Trig) min. od 0 do 100%</w:t>
            </w:r>
          </w:p>
        </w:tc>
        <w:tc>
          <w:tcPr>
            <w:tcW w:w="1701" w:type="dxa"/>
          </w:tcPr>
          <w:p w14:paraId="0C1AED1B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006D810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2D293BD1" w14:textId="77777777" w:rsidTr="00956616">
        <w:tc>
          <w:tcPr>
            <w:tcW w:w="817" w:type="dxa"/>
          </w:tcPr>
          <w:p w14:paraId="69860584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558E9A0E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Stosunek wdechów do wydechów min. od 9,9:1 do 1:9,9</w:t>
            </w:r>
          </w:p>
        </w:tc>
        <w:tc>
          <w:tcPr>
            <w:tcW w:w="1701" w:type="dxa"/>
          </w:tcPr>
          <w:p w14:paraId="5AB8E3A6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2024BF9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3DB9CA67" w14:textId="77777777" w:rsidTr="00956616">
        <w:tc>
          <w:tcPr>
            <w:tcW w:w="817" w:type="dxa"/>
          </w:tcPr>
          <w:p w14:paraId="21E888C9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70D458EA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Wartość dynamiczna podatności (Dyn C) min.  od 1 do 100 ml/cmH2O</w:t>
            </w:r>
          </w:p>
        </w:tc>
        <w:tc>
          <w:tcPr>
            <w:tcW w:w="1701" w:type="dxa"/>
          </w:tcPr>
          <w:p w14:paraId="1D63F74E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F132D33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4F5A3699" w14:textId="77777777" w:rsidTr="00956616">
        <w:tc>
          <w:tcPr>
            <w:tcW w:w="817" w:type="dxa"/>
          </w:tcPr>
          <w:p w14:paraId="1B96B932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004B7C99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Wartość dynamiczna oporu (Dyn R) min. od 5 do 200 cmH2O/l/s</w:t>
            </w:r>
          </w:p>
        </w:tc>
        <w:tc>
          <w:tcPr>
            <w:tcW w:w="1701" w:type="dxa"/>
          </w:tcPr>
          <w:p w14:paraId="6AF7AD5B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AC2699B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369ACB7D" w14:textId="77777777" w:rsidTr="00956616">
        <w:tc>
          <w:tcPr>
            <w:tcW w:w="817" w:type="dxa"/>
          </w:tcPr>
          <w:p w14:paraId="52ED7CDF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7BDC696D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Wartość dynamiczna ciśnienia plateau (Dyn Pplat)</w:t>
            </w:r>
          </w:p>
          <w:p w14:paraId="51C56273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Min. od 0 do 90 cmH2O</w:t>
            </w:r>
          </w:p>
        </w:tc>
        <w:tc>
          <w:tcPr>
            <w:tcW w:w="1701" w:type="dxa"/>
          </w:tcPr>
          <w:p w14:paraId="1C5EA654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61FA21B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2DEF6C46" w14:textId="77777777" w:rsidTr="00956616">
        <w:tc>
          <w:tcPr>
            <w:tcW w:w="817" w:type="dxa"/>
          </w:tcPr>
          <w:p w14:paraId="6B7D409E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F24CECE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Auto-PEEP min. od 0 do 20 cmH2O</w:t>
            </w:r>
          </w:p>
        </w:tc>
        <w:tc>
          <w:tcPr>
            <w:tcW w:w="1701" w:type="dxa"/>
          </w:tcPr>
          <w:p w14:paraId="021E93C6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A17CBB9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630579A6" w14:textId="77777777" w:rsidTr="00956616">
        <w:tc>
          <w:tcPr>
            <w:tcW w:w="817" w:type="dxa"/>
            <w:shd w:val="clear" w:color="auto" w:fill="0F35FF" w:themeFill="accent1" w:themeFillTint="99"/>
          </w:tcPr>
          <w:p w14:paraId="551991C5" w14:textId="77777777" w:rsidR="00D67F38" w:rsidRPr="00A97DC1" w:rsidRDefault="00D67F38" w:rsidP="00956616">
            <w:pPr>
              <w:ind w:left="360"/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D</w:t>
            </w:r>
          </w:p>
        </w:tc>
        <w:tc>
          <w:tcPr>
            <w:tcW w:w="4820" w:type="dxa"/>
            <w:shd w:val="clear" w:color="auto" w:fill="0F35FF" w:themeFill="accent1" w:themeFillTint="99"/>
          </w:tcPr>
          <w:p w14:paraId="50FA1253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Tlenoterapia</w:t>
            </w:r>
          </w:p>
        </w:tc>
        <w:tc>
          <w:tcPr>
            <w:tcW w:w="1701" w:type="dxa"/>
            <w:shd w:val="clear" w:color="auto" w:fill="0F35FF" w:themeFill="accent1" w:themeFillTint="99"/>
          </w:tcPr>
          <w:p w14:paraId="249DD93D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  <w:shd w:val="clear" w:color="auto" w:fill="0F35FF" w:themeFill="accent1" w:themeFillTint="99"/>
          </w:tcPr>
          <w:p w14:paraId="56A3BFE4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42973BDC" w14:textId="77777777" w:rsidTr="00956616">
        <w:tc>
          <w:tcPr>
            <w:tcW w:w="817" w:type="dxa"/>
          </w:tcPr>
          <w:p w14:paraId="6418BDC1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243476E6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Niski przepływ min. od 0 do 30 l/min; maks. 10 psi</w:t>
            </w:r>
          </w:p>
        </w:tc>
        <w:tc>
          <w:tcPr>
            <w:tcW w:w="1701" w:type="dxa"/>
          </w:tcPr>
          <w:p w14:paraId="0BC20A9C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E1DA6DD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25ED9273" w14:textId="77777777" w:rsidTr="00956616">
        <w:tc>
          <w:tcPr>
            <w:tcW w:w="817" w:type="dxa"/>
            <w:shd w:val="clear" w:color="auto" w:fill="0F35FF" w:themeFill="accent1" w:themeFillTint="99"/>
          </w:tcPr>
          <w:p w14:paraId="3EE03D04" w14:textId="77777777" w:rsidR="00D67F38" w:rsidRPr="00A97DC1" w:rsidRDefault="00D67F38" w:rsidP="00956616">
            <w:pPr>
              <w:ind w:left="360"/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E</w:t>
            </w:r>
          </w:p>
        </w:tc>
        <w:tc>
          <w:tcPr>
            <w:tcW w:w="4820" w:type="dxa"/>
            <w:shd w:val="clear" w:color="auto" w:fill="0F35FF" w:themeFill="accent1" w:themeFillTint="99"/>
            <w:vAlign w:val="center"/>
          </w:tcPr>
          <w:p w14:paraId="3B9190FB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Alarmy</w:t>
            </w:r>
          </w:p>
        </w:tc>
        <w:tc>
          <w:tcPr>
            <w:tcW w:w="1701" w:type="dxa"/>
            <w:shd w:val="clear" w:color="auto" w:fill="0F35FF" w:themeFill="accent1" w:themeFillTint="99"/>
          </w:tcPr>
          <w:p w14:paraId="5A73AE72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  <w:shd w:val="clear" w:color="auto" w:fill="0F35FF" w:themeFill="accent1" w:themeFillTint="99"/>
          </w:tcPr>
          <w:p w14:paraId="22F82D46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4CC4CC1F" w14:textId="77777777" w:rsidTr="00956616">
        <w:tc>
          <w:tcPr>
            <w:tcW w:w="817" w:type="dxa"/>
          </w:tcPr>
          <w:p w14:paraId="26180C36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03994392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Ciśnienie wdechowe min. 1-90 cmH2O</w:t>
            </w:r>
          </w:p>
        </w:tc>
        <w:tc>
          <w:tcPr>
            <w:tcW w:w="1701" w:type="dxa"/>
          </w:tcPr>
          <w:p w14:paraId="29C1E440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E5E252C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1395B5B2" w14:textId="77777777" w:rsidTr="00956616">
        <w:tc>
          <w:tcPr>
            <w:tcW w:w="817" w:type="dxa"/>
          </w:tcPr>
          <w:p w14:paraId="34D79183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CF616AC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Objętość oddechowa WYŁ., zakres min.  10-2000 ml</w:t>
            </w:r>
          </w:p>
        </w:tc>
        <w:tc>
          <w:tcPr>
            <w:tcW w:w="1701" w:type="dxa"/>
          </w:tcPr>
          <w:p w14:paraId="17D09449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7D57928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477AAD69" w14:textId="77777777" w:rsidTr="00956616">
        <w:tc>
          <w:tcPr>
            <w:tcW w:w="817" w:type="dxa"/>
          </w:tcPr>
          <w:p w14:paraId="7168300C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5083A04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Wentylacja minutowa WYŁ., zakres min.  0,2-30 l/min</w:t>
            </w:r>
          </w:p>
        </w:tc>
        <w:tc>
          <w:tcPr>
            <w:tcW w:w="1701" w:type="dxa"/>
          </w:tcPr>
          <w:p w14:paraId="67A67674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81B3985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5EBF3A06" w14:textId="77777777" w:rsidTr="00956616">
        <w:tc>
          <w:tcPr>
            <w:tcW w:w="817" w:type="dxa"/>
          </w:tcPr>
          <w:p w14:paraId="485B65FE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75649ABC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Częstość oddechów WYŁ., zakres min.  1-90 odd./min</w:t>
            </w:r>
          </w:p>
        </w:tc>
        <w:tc>
          <w:tcPr>
            <w:tcW w:w="1701" w:type="dxa"/>
          </w:tcPr>
          <w:p w14:paraId="2F9119DB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C99AE43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168A0CD5" w14:textId="77777777" w:rsidTr="00956616">
        <w:tc>
          <w:tcPr>
            <w:tcW w:w="817" w:type="dxa"/>
          </w:tcPr>
          <w:p w14:paraId="6921D16B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516BDC86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Odłączenie obwodu WYŁ., maks. 5-60 s`</w:t>
            </w:r>
          </w:p>
        </w:tc>
        <w:tc>
          <w:tcPr>
            <w:tcW w:w="1701" w:type="dxa"/>
          </w:tcPr>
          <w:p w14:paraId="31F7D4AD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BA6BC14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206D7551" w14:textId="77777777" w:rsidTr="00956616">
        <w:tc>
          <w:tcPr>
            <w:tcW w:w="817" w:type="dxa"/>
          </w:tcPr>
          <w:p w14:paraId="491AF862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2AB79980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Interwał bezdechu 5-60 s +/-1 s</w:t>
            </w:r>
          </w:p>
        </w:tc>
        <w:tc>
          <w:tcPr>
            <w:tcW w:w="1701" w:type="dxa"/>
          </w:tcPr>
          <w:p w14:paraId="60888B6E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159E32F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01D22CAA" w14:textId="77777777" w:rsidTr="00956616">
        <w:tc>
          <w:tcPr>
            <w:tcW w:w="817" w:type="dxa"/>
          </w:tcPr>
          <w:p w14:paraId="223A65FD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35677247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Brak wyzwalania WYŁ., zakres min.  0,5-15 min (tylko w przypadku MPV)</w:t>
            </w:r>
          </w:p>
        </w:tc>
        <w:tc>
          <w:tcPr>
            <w:tcW w:w="1701" w:type="dxa"/>
          </w:tcPr>
          <w:p w14:paraId="5C97DFB0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496D513B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3FD48E48" w14:textId="77777777" w:rsidTr="00956616">
        <w:tc>
          <w:tcPr>
            <w:tcW w:w="817" w:type="dxa"/>
            <w:shd w:val="clear" w:color="auto" w:fill="0F35FF" w:themeFill="accent1" w:themeFillTint="99"/>
          </w:tcPr>
          <w:p w14:paraId="77081C45" w14:textId="77777777" w:rsidR="00D67F38" w:rsidRPr="00A97DC1" w:rsidRDefault="00D67F38" w:rsidP="00956616">
            <w:pPr>
              <w:ind w:left="360"/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4820" w:type="dxa"/>
            <w:shd w:val="clear" w:color="auto" w:fill="0F35FF" w:themeFill="accent1" w:themeFillTint="99"/>
            <w:vAlign w:val="center"/>
          </w:tcPr>
          <w:p w14:paraId="0D316AD9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Układ sterowania</w:t>
            </w:r>
          </w:p>
        </w:tc>
        <w:tc>
          <w:tcPr>
            <w:tcW w:w="1701" w:type="dxa"/>
            <w:shd w:val="clear" w:color="auto" w:fill="0F35FF" w:themeFill="accent1" w:themeFillTint="99"/>
          </w:tcPr>
          <w:p w14:paraId="3BDCC0E7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  <w:shd w:val="clear" w:color="auto" w:fill="0F35FF" w:themeFill="accent1" w:themeFillTint="99"/>
          </w:tcPr>
          <w:p w14:paraId="1EE12EFE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7C7307EF" w14:textId="77777777" w:rsidTr="00956616">
        <w:tc>
          <w:tcPr>
            <w:tcW w:w="817" w:type="dxa"/>
          </w:tcPr>
          <w:p w14:paraId="586328FC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6F283AAA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AVAPS z obwodem pasywnym</w:t>
            </w:r>
          </w:p>
        </w:tc>
        <w:tc>
          <w:tcPr>
            <w:tcW w:w="1701" w:type="dxa"/>
          </w:tcPr>
          <w:p w14:paraId="755F73E8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9EE77B3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7E7821E3" w14:textId="77777777" w:rsidTr="00956616">
        <w:tc>
          <w:tcPr>
            <w:tcW w:w="817" w:type="dxa"/>
          </w:tcPr>
          <w:p w14:paraId="640449F8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13968989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Tryb min. PSV, S/T i A/C-PC</w:t>
            </w:r>
          </w:p>
        </w:tc>
        <w:tc>
          <w:tcPr>
            <w:tcW w:w="1701" w:type="dxa"/>
          </w:tcPr>
          <w:p w14:paraId="11270977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1A2D2A7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158B0952" w14:textId="77777777" w:rsidTr="00956616">
        <w:tc>
          <w:tcPr>
            <w:tcW w:w="817" w:type="dxa"/>
          </w:tcPr>
          <w:p w14:paraId="61B8FDC5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10EC5599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Objętość oddechowa min. 35-2000 ml — obwody dwuramienny i z aktywnym przepływem, min. 50-2000 ml — obwody pasywny oraz aktywny PAP</w:t>
            </w:r>
          </w:p>
        </w:tc>
        <w:tc>
          <w:tcPr>
            <w:tcW w:w="1701" w:type="dxa"/>
          </w:tcPr>
          <w:p w14:paraId="559C78B1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ECEFB49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73C4EA1E" w14:textId="77777777" w:rsidTr="00956616">
        <w:tc>
          <w:tcPr>
            <w:tcW w:w="817" w:type="dxa"/>
          </w:tcPr>
          <w:p w14:paraId="11F1548D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72455CD1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Częstość oddychania min. 0-80 oddechów na minutę</w:t>
            </w:r>
          </w:p>
        </w:tc>
        <w:tc>
          <w:tcPr>
            <w:tcW w:w="1701" w:type="dxa"/>
          </w:tcPr>
          <w:p w14:paraId="6A06B596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E71187B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0C10043D" w14:textId="77777777" w:rsidTr="00956616">
        <w:tc>
          <w:tcPr>
            <w:tcW w:w="817" w:type="dxa"/>
          </w:tcPr>
          <w:p w14:paraId="64566D05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62A136DA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Czas wdechu min.  0,3-5,0 s</w:t>
            </w:r>
          </w:p>
        </w:tc>
        <w:tc>
          <w:tcPr>
            <w:tcW w:w="1701" w:type="dxa"/>
          </w:tcPr>
          <w:p w14:paraId="5DC22176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B8A84A7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40E684A1" w14:textId="77777777" w:rsidTr="00956616">
        <w:tc>
          <w:tcPr>
            <w:tcW w:w="817" w:type="dxa"/>
          </w:tcPr>
          <w:p w14:paraId="5D7F5E84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7A59DD4B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PEEP, min. 0-35 cmH20 dla obwodów aktywnych, min. 3-25 cmH20 dla obwodów pasywnych</w:t>
            </w:r>
          </w:p>
        </w:tc>
        <w:tc>
          <w:tcPr>
            <w:tcW w:w="1701" w:type="dxa"/>
          </w:tcPr>
          <w:p w14:paraId="648B834D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73900F4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76E21338" w14:textId="77777777" w:rsidTr="00956616">
        <w:tc>
          <w:tcPr>
            <w:tcW w:w="817" w:type="dxa"/>
          </w:tcPr>
          <w:p w14:paraId="667AF538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161E524B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Czas narastania maks.  0-6</w:t>
            </w:r>
          </w:p>
        </w:tc>
        <w:tc>
          <w:tcPr>
            <w:tcW w:w="1701" w:type="dxa"/>
          </w:tcPr>
          <w:p w14:paraId="2447BEC5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F6E55E5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532D3700" w14:textId="77777777" w:rsidTr="00956616">
        <w:tc>
          <w:tcPr>
            <w:tcW w:w="817" w:type="dxa"/>
          </w:tcPr>
          <w:p w14:paraId="5A08543D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0C947C9C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EPAP/CPAP min.  3-25 cmH20</w:t>
            </w:r>
          </w:p>
        </w:tc>
        <w:tc>
          <w:tcPr>
            <w:tcW w:w="1701" w:type="dxa"/>
          </w:tcPr>
          <w:p w14:paraId="377D14FC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49AD6BF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00004C73" w14:textId="77777777" w:rsidTr="00956616">
        <w:tc>
          <w:tcPr>
            <w:tcW w:w="817" w:type="dxa"/>
          </w:tcPr>
          <w:p w14:paraId="08A3DE22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118D7DBE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Wyzwalanie i cykle min:</w:t>
            </w:r>
          </w:p>
          <w:p w14:paraId="7C1DAF1F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Wył., AutoTrak, AutoTrak Sensitive, wyzwalany przepływem</w:t>
            </w:r>
          </w:p>
        </w:tc>
        <w:tc>
          <w:tcPr>
            <w:tcW w:w="1701" w:type="dxa"/>
          </w:tcPr>
          <w:p w14:paraId="19D434F2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CFFE4FA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48429367" w14:textId="77777777" w:rsidTr="00956616">
        <w:tc>
          <w:tcPr>
            <w:tcW w:w="817" w:type="dxa"/>
          </w:tcPr>
          <w:p w14:paraId="2681948C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542C7E40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IPAP min.  3-60 cmH20</w:t>
            </w:r>
          </w:p>
        </w:tc>
        <w:tc>
          <w:tcPr>
            <w:tcW w:w="1701" w:type="dxa"/>
          </w:tcPr>
          <w:p w14:paraId="49F43823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91A7D38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1D54404B" w14:textId="77777777" w:rsidTr="00956616">
        <w:tc>
          <w:tcPr>
            <w:tcW w:w="817" w:type="dxa"/>
          </w:tcPr>
          <w:p w14:paraId="3D1DA9E3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60B50A4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Czułość wyzwalania przepływu min.  0,5-9 l/min</w:t>
            </w:r>
          </w:p>
        </w:tc>
        <w:tc>
          <w:tcPr>
            <w:tcW w:w="1701" w:type="dxa"/>
          </w:tcPr>
          <w:p w14:paraId="6B2181FC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F849BA7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03A9AAA5" w14:textId="77777777" w:rsidTr="00956616">
        <w:tc>
          <w:tcPr>
            <w:tcW w:w="817" w:type="dxa"/>
          </w:tcPr>
          <w:p w14:paraId="44334301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7D9E5B52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Wspomaganie ciśnieniowe/ kontrola ciśnienia min. 0-60 cmH20</w:t>
            </w:r>
          </w:p>
        </w:tc>
        <w:tc>
          <w:tcPr>
            <w:tcW w:w="1701" w:type="dxa"/>
          </w:tcPr>
          <w:p w14:paraId="3F225073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27528C4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3000CE07" w14:textId="77777777" w:rsidTr="00956616">
        <w:tc>
          <w:tcPr>
            <w:tcW w:w="817" w:type="dxa"/>
          </w:tcPr>
          <w:p w14:paraId="1F041B57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7B999033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 xml:space="preserve">Czułość wyzwalania cyklu oddechowego min. </w:t>
            </w:r>
          </w:p>
          <w:p w14:paraId="4D3DEC30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od 10 do 90% przepływu szczytowego</w:t>
            </w:r>
          </w:p>
        </w:tc>
        <w:tc>
          <w:tcPr>
            <w:tcW w:w="1701" w:type="dxa"/>
          </w:tcPr>
          <w:p w14:paraId="5B9ACA6C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5C547B08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7433CDFF" w14:textId="77777777" w:rsidTr="00956616">
        <w:tc>
          <w:tcPr>
            <w:tcW w:w="817" w:type="dxa"/>
          </w:tcPr>
          <w:p w14:paraId="29ECC081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7AA1E628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Wzorzec przepływu min. Kwadratowy, Narastający</w:t>
            </w:r>
          </w:p>
        </w:tc>
        <w:tc>
          <w:tcPr>
            <w:tcW w:w="1701" w:type="dxa"/>
          </w:tcPr>
          <w:p w14:paraId="30078FCF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2D24B4AB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253DDB2A" w14:textId="77777777" w:rsidTr="00956616">
        <w:tc>
          <w:tcPr>
            <w:tcW w:w="817" w:type="dxa"/>
          </w:tcPr>
          <w:p w14:paraId="0272B397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05605664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Min./maks. czas wdechu min. 0,3-3,0 s</w:t>
            </w:r>
          </w:p>
        </w:tc>
        <w:tc>
          <w:tcPr>
            <w:tcW w:w="1701" w:type="dxa"/>
          </w:tcPr>
          <w:p w14:paraId="5BDEE616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12DCDD3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2FA72C89" w14:textId="77777777" w:rsidTr="00956616">
        <w:tc>
          <w:tcPr>
            <w:tcW w:w="817" w:type="dxa"/>
          </w:tcPr>
          <w:p w14:paraId="510DA6FC" w14:textId="77777777" w:rsidR="00D67F38" w:rsidRPr="00A97DC1" w:rsidRDefault="00D67F38" w:rsidP="00D67F3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13CBEB64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Wentylacja w czasie bezdechu (back-up ventilation)WŁ. – WYŁ</w:t>
            </w:r>
          </w:p>
        </w:tc>
        <w:tc>
          <w:tcPr>
            <w:tcW w:w="1701" w:type="dxa"/>
          </w:tcPr>
          <w:p w14:paraId="111206A4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B95749A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425055B0" w14:textId="77777777" w:rsidTr="00956616">
        <w:tc>
          <w:tcPr>
            <w:tcW w:w="817" w:type="dxa"/>
            <w:shd w:val="clear" w:color="auto" w:fill="5F78FF" w:themeFill="accent1" w:themeFillTint="66"/>
          </w:tcPr>
          <w:p w14:paraId="3B644F86" w14:textId="77777777" w:rsidR="00D67F38" w:rsidRPr="00A97DC1" w:rsidRDefault="00D67F38" w:rsidP="00956616">
            <w:pPr>
              <w:ind w:left="360"/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IV</w:t>
            </w:r>
          </w:p>
        </w:tc>
        <w:tc>
          <w:tcPr>
            <w:tcW w:w="4820" w:type="dxa"/>
            <w:shd w:val="clear" w:color="auto" w:fill="5F78FF" w:themeFill="accent1" w:themeFillTint="66"/>
          </w:tcPr>
          <w:p w14:paraId="124B93A9" w14:textId="77777777" w:rsidR="00D67F38" w:rsidRPr="00A97DC1" w:rsidRDefault="00D67F38" w:rsidP="00956616">
            <w:pPr>
              <w:autoSpaceDE w:val="0"/>
              <w:autoSpaceDN w:val="0"/>
              <w:adjustRightInd w:val="0"/>
              <w:spacing w:line="256" w:lineRule="auto"/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Wymagania dodatkowe nieodpłatne</w:t>
            </w:r>
          </w:p>
        </w:tc>
        <w:tc>
          <w:tcPr>
            <w:tcW w:w="1701" w:type="dxa"/>
            <w:shd w:val="clear" w:color="auto" w:fill="5F78FF" w:themeFill="accent1" w:themeFillTint="66"/>
          </w:tcPr>
          <w:p w14:paraId="786C74E9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5F78FF" w:themeFill="accent1" w:themeFillTint="66"/>
          </w:tcPr>
          <w:p w14:paraId="73CE0986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6D9F57D6" w14:textId="77777777" w:rsidTr="00956616">
        <w:tc>
          <w:tcPr>
            <w:tcW w:w="817" w:type="dxa"/>
          </w:tcPr>
          <w:p w14:paraId="1EF40C18" w14:textId="77777777" w:rsidR="00D67F38" w:rsidRPr="00A97DC1" w:rsidRDefault="00D67F38" w:rsidP="00D67F38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1380AF51" w14:textId="77777777" w:rsidR="00D67F38" w:rsidRPr="00A97DC1" w:rsidRDefault="00D67F38" w:rsidP="00956616">
            <w:pPr>
              <w:autoSpaceDE w:val="0"/>
              <w:autoSpaceDN w:val="0"/>
              <w:adjustRightInd w:val="0"/>
              <w:spacing w:line="256" w:lineRule="auto"/>
              <w:rPr>
                <w:rFonts w:eastAsia="Times New Roman"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 xml:space="preserve">Wyposażenie we </w:t>
            </w:r>
            <w:r w:rsidRPr="00A97DC1">
              <w:rPr>
                <w:rFonts w:cstheme="minorHAnsi"/>
                <w:i/>
                <w:sz w:val="20"/>
                <w:szCs w:val="20"/>
              </w:rPr>
              <w:t>w</w:t>
            </w:r>
            <w:r w:rsidRPr="00A97DC1">
              <w:rPr>
                <w:rFonts w:cstheme="minorHAnsi"/>
                <w:sz w:val="20"/>
                <w:szCs w:val="20"/>
              </w:rPr>
              <w:t>szystkie akcesoria i elementy niezbędne do pracy bez konieczności dodatkowych zakupów w celu użytkowania i pełnego wykorzystywania wszystkich w/w funkcji</w:t>
            </w:r>
          </w:p>
        </w:tc>
        <w:tc>
          <w:tcPr>
            <w:tcW w:w="1701" w:type="dxa"/>
          </w:tcPr>
          <w:p w14:paraId="4AD26B8D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0574D1C0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5852A312" w14:textId="77777777" w:rsidTr="00956616">
        <w:tc>
          <w:tcPr>
            <w:tcW w:w="817" w:type="dxa"/>
          </w:tcPr>
          <w:p w14:paraId="14F9A993" w14:textId="77777777" w:rsidR="00D67F38" w:rsidRPr="00A97DC1" w:rsidRDefault="00D67F38" w:rsidP="00D67F38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8EB378E" w14:textId="77777777" w:rsidR="00D67F38" w:rsidRPr="00A97DC1" w:rsidRDefault="00D67F38" w:rsidP="00956616">
            <w:pPr>
              <w:autoSpaceDE w:val="0"/>
              <w:autoSpaceDN w:val="0"/>
              <w:adjustRightInd w:val="0"/>
              <w:spacing w:line="256" w:lineRule="auto"/>
              <w:rPr>
                <w:rFonts w:eastAsia="Times New Roman"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Autoryzowany serwis gwarancyjny i pogwarancyjny zlokalizowany w miejscu zapewniającym wymagany przez zamawiającego czas reakcji serwisu</w:t>
            </w:r>
          </w:p>
        </w:tc>
        <w:tc>
          <w:tcPr>
            <w:tcW w:w="1701" w:type="dxa"/>
          </w:tcPr>
          <w:p w14:paraId="02BF238C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9C366FB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69C44279" w14:textId="77777777" w:rsidTr="00956616">
        <w:tc>
          <w:tcPr>
            <w:tcW w:w="817" w:type="dxa"/>
          </w:tcPr>
          <w:p w14:paraId="7546CC11" w14:textId="77777777" w:rsidR="00D67F38" w:rsidRPr="00A97DC1" w:rsidRDefault="00D67F38" w:rsidP="00D67F38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80FA2E9" w14:textId="77777777" w:rsidR="00D67F38" w:rsidRPr="00A97DC1" w:rsidRDefault="00D67F38" w:rsidP="00956616">
            <w:pPr>
              <w:spacing w:line="256" w:lineRule="auto"/>
              <w:rPr>
                <w:rFonts w:eastAsia="Times New Roman"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Okres zagwarantowania dostępności części zamiennych od daty sprzedaży   -   co najmniej 10 lat</w:t>
            </w:r>
          </w:p>
        </w:tc>
        <w:tc>
          <w:tcPr>
            <w:tcW w:w="1701" w:type="dxa"/>
          </w:tcPr>
          <w:p w14:paraId="4AE98C80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CBFEBC1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58F12B67" w14:textId="77777777" w:rsidTr="00956616">
        <w:tc>
          <w:tcPr>
            <w:tcW w:w="817" w:type="dxa"/>
          </w:tcPr>
          <w:p w14:paraId="2937036F" w14:textId="77777777" w:rsidR="00D67F38" w:rsidRPr="00A97DC1" w:rsidRDefault="00D67F38" w:rsidP="00D67F38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E8B8D3F" w14:textId="77777777" w:rsidR="00D67F38" w:rsidRPr="00A97DC1" w:rsidRDefault="00D67F38" w:rsidP="00956616">
            <w:pPr>
              <w:spacing w:line="256" w:lineRule="auto"/>
              <w:rPr>
                <w:rFonts w:eastAsia="Times New Roman"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 xml:space="preserve">Instrukcja obsługi i serwisowa w języku polskim – 1 szt/1oraz 1 egzemplarz w wersji elektronicznej </w:t>
            </w:r>
          </w:p>
        </w:tc>
        <w:tc>
          <w:tcPr>
            <w:tcW w:w="1701" w:type="dxa"/>
          </w:tcPr>
          <w:p w14:paraId="0AB66E26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3AC6D7E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42ECD7CF" w14:textId="77777777" w:rsidTr="00956616">
        <w:tc>
          <w:tcPr>
            <w:tcW w:w="817" w:type="dxa"/>
          </w:tcPr>
          <w:p w14:paraId="371AE3D6" w14:textId="77777777" w:rsidR="00D67F38" w:rsidRPr="00A97DC1" w:rsidRDefault="00D67F38" w:rsidP="00D67F38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1DA36548" w14:textId="77777777" w:rsidR="00D67F38" w:rsidRPr="00A97DC1" w:rsidRDefault="00D67F38" w:rsidP="00956616">
            <w:pPr>
              <w:spacing w:line="256" w:lineRule="auto"/>
              <w:rPr>
                <w:rFonts w:eastAsia="Times New Roman"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Instalacja, montaż</w:t>
            </w:r>
          </w:p>
        </w:tc>
        <w:tc>
          <w:tcPr>
            <w:tcW w:w="1701" w:type="dxa"/>
          </w:tcPr>
          <w:p w14:paraId="20713B26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2F6D8ED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2AD6CCDB" w14:textId="77777777" w:rsidTr="00956616">
        <w:tc>
          <w:tcPr>
            <w:tcW w:w="817" w:type="dxa"/>
          </w:tcPr>
          <w:p w14:paraId="132006A1" w14:textId="77777777" w:rsidR="00D67F38" w:rsidRPr="00A97DC1" w:rsidRDefault="00D67F38" w:rsidP="00D67F38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EAB0D94" w14:textId="77777777" w:rsidR="00D67F38" w:rsidRPr="00A97DC1" w:rsidRDefault="00D67F38" w:rsidP="00956616">
            <w:pPr>
              <w:autoSpaceDE w:val="0"/>
              <w:autoSpaceDN w:val="0"/>
              <w:adjustRightInd w:val="0"/>
              <w:spacing w:line="256" w:lineRule="auto"/>
              <w:rPr>
                <w:rFonts w:eastAsia="Times New Roman"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 xml:space="preserve">Szkolenie personelu medycznego i technicznego w siedzibie Zamawiającego </w:t>
            </w:r>
          </w:p>
        </w:tc>
        <w:tc>
          <w:tcPr>
            <w:tcW w:w="1701" w:type="dxa"/>
          </w:tcPr>
          <w:p w14:paraId="1334BE5C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69778FDC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095D8B6E" w14:textId="77777777" w:rsidTr="00956616">
        <w:tc>
          <w:tcPr>
            <w:tcW w:w="817" w:type="dxa"/>
          </w:tcPr>
          <w:p w14:paraId="0D7DB08C" w14:textId="77777777" w:rsidR="00D67F38" w:rsidRPr="00A97DC1" w:rsidRDefault="00D67F38" w:rsidP="00D67F38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29EAAD2C" w14:textId="77777777" w:rsidR="00D67F38" w:rsidRPr="00A97DC1" w:rsidRDefault="00D67F38" w:rsidP="00956616">
            <w:pPr>
              <w:autoSpaceDE w:val="0"/>
              <w:autoSpaceDN w:val="0"/>
              <w:adjustRightInd w:val="0"/>
              <w:spacing w:line="256" w:lineRule="auto"/>
              <w:rPr>
                <w:rFonts w:eastAsia="Times New Roman"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Wymagane przez producenta nieodpłatne przeglądy techniczne wraz z wymianą wszelkich części i zestawów serwisowych wykonane  w ramach gwarancji o ile dotyczy. W przypadku braku konieczności wykonywania okresowych przeglądów technicznych załączyć oświadczenie</w:t>
            </w:r>
          </w:p>
        </w:tc>
        <w:tc>
          <w:tcPr>
            <w:tcW w:w="1701" w:type="dxa"/>
          </w:tcPr>
          <w:p w14:paraId="2B02414F" w14:textId="77777777" w:rsidR="00D67F38" w:rsidRPr="00A97DC1" w:rsidRDefault="00D67F38" w:rsidP="00956616">
            <w:pPr>
              <w:rPr>
                <w:rFonts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109042C0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67F38" w:rsidRPr="00A97DC1" w14:paraId="0DF3845B" w14:textId="77777777" w:rsidTr="00956616">
        <w:tc>
          <w:tcPr>
            <w:tcW w:w="817" w:type="dxa"/>
          </w:tcPr>
          <w:p w14:paraId="64BABFF8" w14:textId="77777777" w:rsidR="00D67F38" w:rsidRPr="00A97DC1" w:rsidRDefault="00D67F38" w:rsidP="00D67F38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6B637218" w14:textId="77777777" w:rsidR="00D67F38" w:rsidRPr="00A97DC1" w:rsidRDefault="00D67F38" w:rsidP="00956616">
            <w:pPr>
              <w:autoSpaceDE w:val="0"/>
              <w:autoSpaceDN w:val="0"/>
              <w:adjustRightInd w:val="0"/>
              <w:spacing w:line="256" w:lineRule="auto"/>
              <w:rPr>
                <w:rFonts w:eastAsia="Times New Roman"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Okres gwarancji min. 24 miesięcy</w:t>
            </w:r>
          </w:p>
        </w:tc>
        <w:tc>
          <w:tcPr>
            <w:tcW w:w="1701" w:type="dxa"/>
          </w:tcPr>
          <w:p w14:paraId="611CFD3A" w14:textId="77777777" w:rsidR="00D67F38" w:rsidRPr="00A97DC1" w:rsidRDefault="00D67F38" w:rsidP="00956616">
            <w:pPr>
              <w:spacing w:line="256" w:lineRule="auto"/>
              <w:rPr>
                <w:rFonts w:eastAsia="Times New Roman" w:cstheme="minorHAnsi"/>
                <w:sz w:val="20"/>
                <w:szCs w:val="20"/>
              </w:rPr>
            </w:pPr>
            <w:r w:rsidRPr="00A97DC1">
              <w:rPr>
                <w:rFonts w:cstheme="minorHAnsi"/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302B7350" w14:textId="77777777" w:rsidR="00D67F38" w:rsidRPr="00A97DC1" w:rsidRDefault="00D67F38" w:rsidP="00956616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ED0DEE" w:rsidRPr="00A97DC1" w14:paraId="1A282E4D" w14:textId="77777777" w:rsidTr="00D5646D">
        <w:tc>
          <w:tcPr>
            <w:tcW w:w="817" w:type="dxa"/>
          </w:tcPr>
          <w:p w14:paraId="1E696247" w14:textId="77777777" w:rsidR="00ED0DEE" w:rsidRPr="00A97DC1" w:rsidRDefault="00ED0DEE" w:rsidP="00ED0DE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4BEC1070" w14:textId="03C891A8" w:rsidR="00ED0DEE" w:rsidRPr="00A97DC1" w:rsidRDefault="00ED0DEE" w:rsidP="00ED0DEE">
            <w:pPr>
              <w:autoSpaceDE w:val="0"/>
              <w:autoSpaceDN w:val="0"/>
              <w:adjustRightInd w:val="0"/>
              <w:spacing w:line="256" w:lineRule="auto"/>
              <w:rPr>
                <w:rFonts w:cstheme="minorHAnsi"/>
                <w:sz w:val="20"/>
                <w:szCs w:val="20"/>
              </w:rPr>
            </w:pPr>
            <w:r w:rsidRPr="007C19E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Wymagane dokumenty: </w:t>
            </w:r>
            <w:r w:rsidRPr="007C19E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Deklaracja zgodności CE (lub równoważne), </w:t>
            </w:r>
            <w:r w:rsidRPr="007C19E9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Certyfikat producenta dla Systemu Zarządzania wg. PN-EN ISO 14001 (lub równoważne)</w:t>
            </w:r>
          </w:p>
        </w:tc>
        <w:tc>
          <w:tcPr>
            <w:tcW w:w="1701" w:type="dxa"/>
          </w:tcPr>
          <w:p w14:paraId="3A3F7FF0" w14:textId="50ABE9DA" w:rsidR="00ED0DEE" w:rsidRPr="00A97DC1" w:rsidRDefault="00ED0DEE" w:rsidP="00ED0DEE">
            <w:pPr>
              <w:spacing w:line="25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Tak, załączyć </w:t>
            </w:r>
          </w:p>
        </w:tc>
        <w:tc>
          <w:tcPr>
            <w:tcW w:w="2268" w:type="dxa"/>
          </w:tcPr>
          <w:p w14:paraId="311BFF91" w14:textId="77777777" w:rsidR="00ED0DEE" w:rsidRPr="00A97DC1" w:rsidRDefault="00ED0DEE" w:rsidP="00ED0DEE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14:paraId="522944B0" w14:textId="77777777" w:rsidR="00D67F38" w:rsidRPr="00A97DC1" w:rsidRDefault="00D67F38" w:rsidP="00D67F38">
      <w:pPr>
        <w:rPr>
          <w:rFonts w:cstheme="minorHAnsi"/>
          <w:sz w:val="20"/>
          <w:szCs w:val="20"/>
        </w:rPr>
      </w:pPr>
      <w:r w:rsidRPr="00A97DC1">
        <w:rPr>
          <w:rFonts w:cstheme="minorHAnsi"/>
          <w:sz w:val="20"/>
          <w:szCs w:val="20"/>
        </w:rPr>
        <w:t>Wartości oferowanych parametrów uzupełnić obligatoryjnie</w:t>
      </w:r>
    </w:p>
    <w:p w14:paraId="143D0588" w14:textId="77777777" w:rsidR="00D67F38" w:rsidRPr="00A97DC1" w:rsidRDefault="00D67F38" w:rsidP="00D67F38">
      <w:pPr>
        <w:rPr>
          <w:rFonts w:cstheme="minorHAnsi"/>
          <w:sz w:val="20"/>
          <w:szCs w:val="20"/>
        </w:rPr>
      </w:pPr>
    </w:p>
    <w:p w14:paraId="0409F3F9" w14:textId="77777777" w:rsidR="00D67F38" w:rsidRPr="00A97DC1" w:rsidRDefault="00D67F38" w:rsidP="00D67F38">
      <w:pPr>
        <w:rPr>
          <w:rFonts w:cstheme="minorHAnsi"/>
          <w:sz w:val="20"/>
          <w:szCs w:val="20"/>
        </w:rPr>
      </w:pPr>
      <w:r w:rsidRPr="00A97DC1">
        <w:rPr>
          <w:rFonts w:cstheme="minorHAnsi"/>
          <w:sz w:val="20"/>
          <w:szCs w:val="20"/>
        </w:rPr>
        <w:t>Miejscowość, data                                                                                               Pieczęć i podpis Wykonawcy</w:t>
      </w:r>
    </w:p>
    <w:p w14:paraId="0CE14877" w14:textId="77777777" w:rsidR="00D67F38" w:rsidRPr="00A97DC1" w:rsidRDefault="00D67F38" w:rsidP="00D67F38">
      <w:pPr>
        <w:rPr>
          <w:rFonts w:cstheme="minorHAnsi"/>
          <w:sz w:val="20"/>
          <w:szCs w:val="20"/>
        </w:rPr>
      </w:pPr>
    </w:p>
    <w:p w14:paraId="39A5A8C4" w14:textId="77777777" w:rsidR="00D67F38" w:rsidRPr="00A97DC1" w:rsidRDefault="00D67F38" w:rsidP="00D67F38">
      <w:pPr>
        <w:rPr>
          <w:rFonts w:cstheme="minorHAnsi"/>
          <w:sz w:val="20"/>
          <w:szCs w:val="20"/>
        </w:rPr>
      </w:pPr>
    </w:p>
    <w:p w14:paraId="5E0A32DB" w14:textId="77777777" w:rsidR="00D67F38" w:rsidRPr="00D67F38" w:rsidRDefault="00D67F38" w:rsidP="00EB1F62">
      <w:pPr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b/>
          <w:bCs/>
          <w:lang w:eastAsia="zh-CN"/>
        </w:rPr>
      </w:pPr>
    </w:p>
    <w:p w14:paraId="1F72C5ED" w14:textId="77777777" w:rsidR="00492282" w:rsidRPr="00D67F38" w:rsidRDefault="00492282" w:rsidP="00EB1F62">
      <w:pPr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b/>
          <w:bCs/>
          <w:lang w:eastAsia="zh-CN"/>
        </w:rPr>
      </w:pPr>
    </w:p>
    <w:p w14:paraId="5862960B" w14:textId="77777777" w:rsidR="00E01031" w:rsidRPr="004279D6" w:rsidRDefault="00E01031" w:rsidP="00E01031">
      <w:pPr>
        <w:rPr>
          <w:rFonts w:ascii="Calibri" w:hAnsi="Calibri" w:cs="Calibri"/>
        </w:rPr>
      </w:pPr>
    </w:p>
    <w:p w14:paraId="0AD61C19" w14:textId="77777777" w:rsidR="00E01031" w:rsidRPr="007C19E9" w:rsidRDefault="00E01031" w:rsidP="007C19E9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sectPr w:rsidR="00E01031" w:rsidRPr="007C19E9" w:rsidSect="00C4442C">
      <w:footerReference w:type="default" r:id="rId13"/>
      <w:headerReference w:type="first" r:id="rId14"/>
      <w:footerReference w:type="first" r:id="rId15"/>
      <w:pgSz w:w="11907" w:h="16839" w:code="9"/>
      <w:pgMar w:top="1417" w:right="1417" w:bottom="1417" w:left="1417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BDD7C2" w14:textId="77777777" w:rsidR="0071359A" w:rsidRDefault="0071359A">
      <w:r>
        <w:separator/>
      </w:r>
    </w:p>
  </w:endnote>
  <w:endnote w:type="continuationSeparator" w:id="0">
    <w:p w14:paraId="27C8AFBF" w14:textId="77777777" w:rsidR="0071359A" w:rsidRDefault="00713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8252C" w14:textId="77777777" w:rsidR="005D0415" w:rsidRDefault="005D0415">
    <w:pPr>
      <w:tabs>
        <w:tab w:val="left" w:pos="7035"/>
      </w:tabs>
      <w:spacing w:line="1400" w:lineRule="exact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665D0" w14:textId="77777777" w:rsidR="005D5D5C" w:rsidRPr="005D5D5C" w:rsidRDefault="005D5D5C" w:rsidP="005D5D5C">
    <w:pPr>
      <w:pStyle w:val="Stopka"/>
      <w:framePr w:wrap="notBeside" w:x="1061" w:y="15571"/>
      <w:pBdr>
        <w:top w:val="single" w:sz="4" w:space="1" w:color="auto"/>
      </w:pBdr>
      <w:jc w:val="center"/>
      <w:rPr>
        <w:lang w:val="pl-PL"/>
      </w:rPr>
    </w:pPr>
    <w:r w:rsidRPr="005D5D5C">
      <w:rPr>
        <w:bCs/>
        <w:lang w:val="pl-PL"/>
      </w:rPr>
      <w:t xml:space="preserve">Numer projektu KPOD.07.02-IP.10-0111/24, tytuł projektu.: </w:t>
    </w:r>
    <w:r w:rsidRPr="005D5D5C">
      <w:rPr>
        <w:bCs/>
        <w:i/>
        <w:iCs/>
        <w:lang w:val="pl-PL"/>
      </w:rPr>
      <w:t xml:space="preserve">„Rozszerzenie opieki onkologicznej poprzez zakup nowoczesnego sprzętu </w:t>
    </w:r>
    <w:r w:rsidRPr="005D5D5C">
      <w:rPr>
        <w:bCs/>
        <w:i/>
        <w:iCs/>
        <w:lang w:val="pl-PL"/>
      </w:rPr>
      <w:br/>
      <w:t>i wyposażenia Bloku Operacyjnego, Oddziału Chemioterapii, Oddziału Chirurgii Onkologicznej, Hospicjum Domowego oraz wyposażenia AOS dla pacjentów onkologicznych”</w:t>
    </w:r>
  </w:p>
  <w:p w14:paraId="49E05CB0" w14:textId="77777777" w:rsidR="005D0415" w:rsidRPr="0018064D" w:rsidRDefault="005D0415">
    <w:pPr>
      <w:spacing w:line="240" w:lineRule="exact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DE6506" w14:textId="77777777" w:rsidR="0071359A" w:rsidRDefault="0071359A">
      <w:r>
        <w:separator/>
      </w:r>
    </w:p>
  </w:footnote>
  <w:footnote w:type="continuationSeparator" w:id="0">
    <w:p w14:paraId="60798685" w14:textId="77777777" w:rsidR="0071359A" w:rsidRDefault="00713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A87D" w14:textId="79E1238A" w:rsidR="00EC2D15" w:rsidRDefault="00EC2D15">
    <w:pPr>
      <w:pStyle w:val="Nagwek"/>
    </w:pPr>
  </w:p>
  <w:p w14:paraId="0F35DC76" w14:textId="4D1D4EEE" w:rsidR="00EC2D15" w:rsidRDefault="00EC2D15">
    <w:pPr>
      <w:pStyle w:val="Nagwek"/>
    </w:pPr>
    <w:r w:rsidRPr="001C2D56">
      <w:rPr>
        <w:noProof/>
      </w:rPr>
      <w:drawing>
        <wp:inline distT="0" distB="0" distL="0" distR="0" wp14:anchorId="7869EC94" wp14:editId="12A5EE18">
          <wp:extent cx="5756910" cy="577850"/>
          <wp:effectExtent l="0" t="0" r="0" b="0"/>
          <wp:docPr id="12435842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DF9540" w14:textId="77777777" w:rsidR="00EC2D15" w:rsidRDefault="00EC2D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894D8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A852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004F0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44C5A3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13A19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23648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26F4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C16E5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141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78C81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E77879"/>
    <w:multiLevelType w:val="multilevel"/>
    <w:tmpl w:val="E1D8A144"/>
    <w:styleLink w:val="Headinglist"/>
    <w:lvl w:ilvl="0">
      <w:start w:val="1"/>
      <w:numFmt w:val="decimal"/>
      <w:pStyle w:val="Nagwek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Nagwek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14B20D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5FA470B"/>
    <w:multiLevelType w:val="multilevel"/>
    <w:tmpl w:val="ACA84966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24E51C6E"/>
    <w:multiLevelType w:val="multilevel"/>
    <w:tmpl w:val="574087B6"/>
    <w:styleLink w:val="Philipsbullets"/>
    <w:lvl w:ilvl="0">
      <w:start w:val="1"/>
      <w:numFmt w:val="bullet"/>
      <w:pStyle w:val="Akapitzlist"/>
      <w:lvlText w:val="•"/>
      <w:lvlJc w:val="left"/>
      <w:pPr>
        <w:ind w:left="227" w:hanging="227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–"/>
      <w:lvlJc w:val="left"/>
      <w:pPr>
        <w:ind w:left="454" w:hanging="227"/>
      </w:pPr>
      <w:rPr>
        <w:rFonts w:ascii="Calibri" w:hAnsi="Calibri" w:hint="default"/>
      </w:rPr>
    </w:lvl>
    <w:lvl w:ilvl="2">
      <w:start w:val="1"/>
      <w:numFmt w:val="bullet"/>
      <w:lvlText w:val="-"/>
      <w:lvlJc w:val="left"/>
      <w:pPr>
        <w:ind w:left="681" w:hanging="227"/>
      </w:pPr>
      <w:rPr>
        <w:rFonts w:ascii="Calibri" w:hAnsi="Calibri" w:hint="default"/>
        <w:b/>
      </w:rPr>
    </w:lvl>
    <w:lvl w:ilvl="3">
      <w:start w:val="1"/>
      <w:numFmt w:val="bullet"/>
      <w:lvlText w:val="•"/>
      <w:lvlJc w:val="left"/>
      <w:pPr>
        <w:ind w:left="908" w:hanging="227"/>
      </w:pPr>
      <w:rPr>
        <w:rFonts w:asciiTheme="minorHAnsi" w:hAnsiTheme="minorHAnsi" w:cs="Times New Roman" w:hint="default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asciiTheme="minorHAnsi" w:hAnsiTheme="minorHAnsi" w:cs="Courier New" w:hint="default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asciiTheme="minorHAnsi" w:hAnsiTheme="minorHAnsi" w:cs="Courier New" w:hint="default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ascii="Wingdings" w:hAnsi="Wingdings" w:hint="default"/>
      </w:rPr>
    </w:lvl>
  </w:abstractNum>
  <w:abstractNum w:abstractNumId="14" w15:restartNumberingAfterBreak="0">
    <w:nsid w:val="2B5636BD"/>
    <w:multiLevelType w:val="hybridMultilevel"/>
    <w:tmpl w:val="6568A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220575"/>
    <w:multiLevelType w:val="multilevel"/>
    <w:tmpl w:val="560EB926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─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406E7725"/>
    <w:multiLevelType w:val="hybridMultilevel"/>
    <w:tmpl w:val="50D8D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220843"/>
    <w:multiLevelType w:val="hybridMultilevel"/>
    <w:tmpl w:val="25548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103C65"/>
    <w:multiLevelType w:val="hybridMultilevel"/>
    <w:tmpl w:val="864ED2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3700ED"/>
    <w:multiLevelType w:val="multilevel"/>
    <w:tmpl w:val="574087B6"/>
    <w:numStyleLink w:val="Philipsbullets"/>
  </w:abstractNum>
  <w:abstractNum w:abstractNumId="20" w15:restartNumberingAfterBreak="0">
    <w:nsid w:val="75476419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B862716"/>
    <w:multiLevelType w:val="hybridMultilevel"/>
    <w:tmpl w:val="864ED2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2409484">
    <w:abstractNumId w:val="15"/>
  </w:num>
  <w:num w:numId="2" w16cid:durableId="745687433">
    <w:abstractNumId w:val="13"/>
  </w:num>
  <w:num w:numId="3" w16cid:durableId="686714423">
    <w:abstractNumId w:val="19"/>
  </w:num>
  <w:num w:numId="4" w16cid:durableId="1151292741">
    <w:abstractNumId w:val="9"/>
  </w:num>
  <w:num w:numId="5" w16cid:durableId="2073111681">
    <w:abstractNumId w:val="7"/>
  </w:num>
  <w:num w:numId="6" w16cid:durableId="1810396152">
    <w:abstractNumId w:val="6"/>
  </w:num>
  <w:num w:numId="7" w16cid:durableId="1337459052">
    <w:abstractNumId w:val="5"/>
  </w:num>
  <w:num w:numId="8" w16cid:durableId="1949384114">
    <w:abstractNumId w:val="4"/>
  </w:num>
  <w:num w:numId="9" w16cid:durableId="2060518940">
    <w:abstractNumId w:val="8"/>
  </w:num>
  <w:num w:numId="10" w16cid:durableId="564225780">
    <w:abstractNumId w:val="3"/>
  </w:num>
  <w:num w:numId="11" w16cid:durableId="1219588202">
    <w:abstractNumId w:val="2"/>
  </w:num>
  <w:num w:numId="12" w16cid:durableId="600181272">
    <w:abstractNumId w:val="1"/>
  </w:num>
  <w:num w:numId="13" w16cid:durableId="823736214">
    <w:abstractNumId w:val="0"/>
  </w:num>
  <w:num w:numId="14" w16cid:durableId="990133137">
    <w:abstractNumId w:val="11"/>
  </w:num>
  <w:num w:numId="15" w16cid:durableId="1138381478">
    <w:abstractNumId w:val="20"/>
  </w:num>
  <w:num w:numId="16" w16cid:durableId="2053729243">
    <w:abstractNumId w:val="12"/>
  </w:num>
  <w:num w:numId="17" w16cid:durableId="1035693969">
    <w:abstractNumId w:val="10"/>
  </w:num>
  <w:num w:numId="18" w16cid:durableId="487478907">
    <w:abstractNumId w:val="10"/>
  </w:num>
  <w:num w:numId="19" w16cid:durableId="101074031">
    <w:abstractNumId w:val="10"/>
  </w:num>
  <w:num w:numId="20" w16cid:durableId="116683810">
    <w:abstractNumId w:val="10"/>
  </w:num>
  <w:num w:numId="21" w16cid:durableId="1036926014">
    <w:abstractNumId w:val="17"/>
  </w:num>
  <w:num w:numId="22" w16cid:durableId="1635792021">
    <w:abstractNumId w:val="21"/>
  </w:num>
  <w:num w:numId="23" w16cid:durableId="770442523">
    <w:abstractNumId w:val="18"/>
  </w:num>
  <w:num w:numId="24" w16cid:durableId="1689483437">
    <w:abstractNumId w:val="16"/>
  </w:num>
  <w:num w:numId="25" w16cid:durableId="198076218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embedSystemFonts/>
  <w:gutterAtTop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pl-PL" w:vendorID="64" w:dllVersion="0" w:nlCheck="1" w:checkStyle="0"/>
  <w:activeWritingStyle w:appName="MSWord" w:lang="fr-FR" w:vendorID="64" w:dllVersion="0" w:nlCheck="1" w:checkStyle="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F62"/>
    <w:rsid w:val="0001308C"/>
    <w:rsid w:val="00014F84"/>
    <w:rsid w:val="000260FC"/>
    <w:rsid w:val="00035A19"/>
    <w:rsid w:val="00047D5C"/>
    <w:rsid w:val="00056E22"/>
    <w:rsid w:val="00081964"/>
    <w:rsid w:val="00091FB2"/>
    <w:rsid w:val="000943AB"/>
    <w:rsid w:val="0009471A"/>
    <w:rsid w:val="000D2E72"/>
    <w:rsid w:val="000D5500"/>
    <w:rsid w:val="000F2014"/>
    <w:rsid w:val="000F2F8C"/>
    <w:rsid w:val="000F713C"/>
    <w:rsid w:val="00101C7A"/>
    <w:rsid w:val="00116CB7"/>
    <w:rsid w:val="00117A79"/>
    <w:rsid w:val="00121365"/>
    <w:rsid w:val="00124843"/>
    <w:rsid w:val="0016378F"/>
    <w:rsid w:val="00176325"/>
    <w:rsid w:val="0018064D"/>
    <w:rsid w:val="00195ADF"/>
    <w:rsid w:val="00195C05"/>
    <w:rsid w:val="001A19B9"/>
    <w:rsid w:val="001B3DDF"/>
    <w:rsid w:val="001C255D"/>
    <w:rsid w:val="001C2732"/>
    <w:rsid w:val="001E388F"/>
    <w:rsid w:val="001E4783"/>
    <w:rsid w:val="00205E8C"/>
    <w:rsid w:val="00211272"/>
    <w:rsid w:val="002200B8"/>
    <w:rsid w:val="00221DD3"/>
    <w:rsid w:val="00235CAC"/>
    <w:rsid w:val="00242321"/>
    <w:rsid w:val="00255825"/>
    <w:rsid w:val="00274407"/>
    <w:rsid w:val="002A561F"/>
    <w:rsid w:val="002C3953"/>
    <w:rsid w:val="002D465C"/>
    <w:rsid w:val="002E2AE1"/>
    <w:rsid w:val="002F7FAA"/>
    <w:rsid w:val="0030236F"/>
    <w:rsid w:val="00303852"/>
    <w:rsid w:val="0032047C"/>
    <w:rsid w:val="00321D12"/>
    <w:rsid w:val="0032484E"/>
    <w:rsid w:val="00332983"/>
    <w:rsid w:val="00334962"/>
    <w:rsid w:val="00350F6A"/>
    <w:rsid w:val="0035650B"/>
    <w:rsid w:val="00363923"/>
    <w:rsid w:val="00363C0C"/>
    <w:rsid w:val="00383300"/>
    <w:rsid w:val="003C7BC4"/>
    <w:rsid w:val="003E696C"/>
    <w:rsid w:val="004069F5"/>
    <w:rsid w:val="00412931"/>
    <w:rsid w:val="00423BA8"/>
    <w:rsid w:val="00431130"/>
    <w:rsid w:val="0044687A"/>
    <w:rsid w:val="004538EB"/>
    <w:rsid w:val="0047062D"/>
    <w:rsid w:val="00475974"/>
    <w:rsid w:val="004864FB"/>
    <w:rsid w:val="00492282"/>
    <w:rsid w:val="004B5CD2"/>
    <w:rsid w:val="004D5872"/>
    <w:rsid w:val="00514AB2"/>
    <w:rsid w:val="00515460"/>
    <w:rsid w:val="0054717D"/>
    <w:rsid w:val="0054754D"/>
    <w:rsid w:val="00553441"/>
    <w:rsid w:val="005577DF"/>
    <w:rsid w:val="00564722"/>
    <w:rsid w:val="00570A71"/>
    <w:rsid w:val="00591CBB"/>
    <w:rsid w:val="005A1350"/>
    <w:rsid w:val="005D0415"/>
    <w:rsid w:val="005D37DC"/>
    <w:rsid w:val="005D5D5C"/>
    <w:rsid w:val="0060195B"/>
    <w:rsid w:val="006204FC"/>
    <w:rsid w:val="00671080"/>
    <w:rsid w:val="00671BF6"/>
    <w:rsid w:val="006769C4"/>
    <w:rsid w:val="00694039"/>
    <w:rsid w:val="006E365A"/>
    <w:rsid w:val="006F50A9"/>
    <w:rsid w:val="00700037"/>
    <w:rsid w:val="0071359A"/>
    <w:rsid w:val="00713A54"/>
    <w:rsid w:val="0072438F"/>
    <w:rsid w:val="007265AF"/>
    <w:rsid w:val="0073157C"/>
    <w:rsid w:val="007419B6"/>
    <w:rsid w:val="00754D1D"/>
    <w:rsid w:val="00765796"/>
    <w:rsid w:val="00767F9F"/>
    <w:rsid w:val="007852E7"/>
    <w:rsid w:val="007902B9"/>
    <w:rsid w:val="00790552"/>
    <w:rsid w:val="00790D2E"/>
    <w:rsid w:val="0079197B"/>
    <w:rsid w:val="007A30C5"/>
    <w:rsid w:val="007B1B4C"/>
    <w:rsid w:val="007C19E9"/>
    <w:rsid w:val="007D11FE"/>
    <w:rsid w:val="007E0E89"/>
    <w:rsid w:val="007E5BD0"/>
    <w:rsid w:val="007E7D83"/>
    <w:rsid w:val="007F1042"/>
    <w:rsid w:val="007F6091"/>
    <w:rsid w:val="007F663B"/>
    <w:rsid w:val="008065CA"/>
    <w:rsid w:val="00832AD7"/>
    <w:rsid w:val="00837998"/>
    <w:rsid w:val="008608DA"/>
    <w:rsid w:val="00880FB4"/>
    <w:rsid w:val="00893E98"/>
    <w:rsid w:val="008A5A22"/>
    <w:rsid w:val="008B7637"/>
    <w:rsid w:val="008C731D"/>
    <w:rsid w:val="008F3B50"/>
    <w:rsid w:val="008F4B5C"/>
    <w:rsid w:val="008F4C19"/>
    <w:rsid w:val="008F7DC3"/>
    <w:rsid w:val="009249FF"/>
    <w:rsid w:val="0093463A"/>
    <w:rsid w:val="009432E0"/>
    <w:rsid w:val="0094371D"/>
    <w:rsid w:val="00962D0E"/>
    <w:rsid w:val="00974F64"/>
    <w:rsid w:val="00976DEC"/>
    <w:rsid w:val="009836E6"/>
    <w:rsid w:val="009A302D"/>
    <w:rsid w:val="009B03CB"/>
    <w:rsid w:val="009B1EF9"/>
    <w:rsid w:val="009B42C6"/>
    <w:rsid w:val="009C6E8C"/>
    <w:rsid w:val="009D0765"/>
    <w:rsid w:val="009E2945"/>
    <w:rsid w:val="009F0F23"/>
    <w:rsid w:val="00A0626A"/>
    <w:rsid w:val="00A45509"/>
    <w:rsid w:val="00A5538C"/>
    <w:rsid w:val="00A613E1"/>
    <w:rsid w:val="00A86808"/>
    <w:rsid w:val="00AA1551"/>
    <w:rsid w:val="00AA3BCC"/>
    <w:rsid w:val="00AB1495"/>
    <w:rsid w:val="00AD7FD4"/>
    <w:rsid w:val="00AF74AD"/>
    <w:rsid w:val="00B22224"/>
    <w:rsid w:val="00B26DE8"/>
    <w:rsid w:val="00B279D3"/>
    <w:rsid w:val="00B63A04"/>
    <w:rsid w:val="00B72E54"/>
    <w:rsid w:val="00B77B78"/>
    <w:rsid w:val="00BA71D4"/>
    <w:rsid w:val="00C114F5"/>
    <w:rsid w:val="00C16D9B"/>
    <w:rsid w:val="00C17801"/>
    <w:rsid w:val="00C41E8F"/>
    <w:rsid w:val="00C42352"/>
    <w:rsid w:val="00C42A54"/>
    <w:rsid w:val="00C4442C"/>
    <w:rsid w:val="00C73796"/>
    <w:rsid w:val="00C80E08"/>
    <w:rsid w:val="00C90041"/>
    <w:rsid w:val="00C96175"/>
    <w:rsid w:val="00CC4CE1"/>
    <w:rsid w:val="00CD05AD"/>
    <w:rsid w:val="00CE46FA"/>
    <w:rsid w:val="00CE47CA"/>
    <w:rsid w:val="00CF4E87"/>
    <w:rsid w:val="00D17ECB"/>
    <w:rsid w:val="00D31A0E"/>
    <w:rsid w:val="00D426B5"/>
    <w:rsid w:val="00D56FC7"/>
    <w:rsid w:val="00D60AE9"/>
    <w:rsid w:val="00D6407A"/>
    <w:rsid w:val="00D67F38"/>
    <w:rsid w:val="00D901BA"/>
    <w:rsid w:val="00D948B8"/>
    <w:rsid w:val="00D957C3"/>
    <w:rsid w:val="00DA1F8B"/>
    <w:rsid w:val="00DA60CC"/>
    <w:rsid w:val="00DB0D0D"/>
    <w:rsid w:val="00DB738F"/>
    <w:rsid w:val="00DC72B7"/>
    <w:rsid w:val="00DD3D62"/>
    <w:rsid w:val="00DE5EA6"/>
    <w:rsid w:val="00E01031"/>
    <w:rsid w:val="00E10A1F"/>
    <w:rsid w:val="00E17F57"/>
    <w:rsid w:val="00E2088F"/>
    <w:rsid w:val="00E331B3"/>
    <w:rsid w:val="00E332CB"/>
    <w:rsid w:val="00E40199"/>
    <w:rsid w:val="00E439A6"/>
    <w:rsid w:val="00E502E5"/>
    <w:rsid w:val="00E529B9"/>
    <w:rsid w:val="00E60953"/>
    <w:rsid w:val="00E62463"/>
    <w:rsid w:val="00E70F79"/>
    <w:rsid w:val="00E73C6E"/>
    <w:rsid w:val="00E84385"/>
    <w:rsid w:val="00E847C5"/>
    <w:rsid w:val="00E85731"/>
    <w:rsid w:val="00EA175A"/>
    <w:rsid w:val="00EB1008"/>
    <w:rsid w:val="00EB1F62"/>
    <w:rsid w:val="00EB207D"/>
    <w:rsid w:val="00EC2D15"/>
    <w:rsid w:val="00EC7BB4"/>
    <w:rsid w:val="00ED0DEE"/>
    <w:rsid w:val="00ED2FF2"/>
    <w:rsid w:val="00EE6BD8"/>
    <w:rsid w:val="00F224EF"/>
    <w:rsid w:val="00F42983"/>
    <w:rsid w:val="00F64725"/>
    <w:rsid w:val="00F72B37"/>
    <w:rsid w:val="00F77841"/>
    <w:rsid w:val="00F77C4A"/>
    <w:rsid w:val="00FA040B"/>
    <w:rsid w:val="00FA14EC"/>
    <w:rsid w:val="00FA7304"/>
    <w:rsid w:val="00FB0F94"/>
    <w:rsid w:val="00FB326A"/>
    <w:rsid w:val="00FF2F34"/>
    <w:rsid w:val="00FF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3FC9A2"/>
  <w15:docId w15:val="{9ACA1A5E-F19C-4C70-A98C-050B0E3E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B1F62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link w:val="Nagwek1Znak"/>
    <w:qFormat/>
    <w:rsid w:val="001B3DDF"/>
    <w:pPr>
      <w:keepNext/>
      <w:numPr>
        <w:numId w:val="20"/>
      </w:numPr>
      <w:spacing w:after="0" w:line="360" w:lineRule="exact"/>
      <w:outlineLvl w:val="0"/>
    </w:pPr>
    <w:rPr>
      <w:rFonts w:ascii="Calibri" w:eastAsia="Times New Roman" w:hAnsi="Calibri" w:cs="Times New Roman"/>
      <w:b/>
      <w:szCs w:val="20"/>
      <w:lang w:val="en-US" w:eastAsia="de-DE"/>
    </w:rPr>
  </w:style>
  <w:style w:type="paragraph" w:styleId="Nagwek2">
    <w:name w:val="heading 2"/>
    <w:basedOn w:val="Normalny"/>
    <w:next w:val="Normalny"/>
    <w:link w:val="Nagwek2Znak"/>
    <w:unhideWhenUsed/>
    <w:qFormat/>
    <w:rsid w:val="001B3DDF"/>
    <w:pPr>
      <w:keepNext/>
      <w:keepLines/>
      <w:numPr>
        <w:ilvl w:val="1"/>
        <w:numId w:val="20"/>
      </w:numPr>
      <w:spacing w:after="0" w:line="360" w:lineRule="exact"/>
      <w:outlineLvl w:val="1"/>
    </w:pPr>
    <w:rPr>
      <w:rFonts w:asciiTheme="majorHAnsi" w:eastAsiaTheme="majorEastAsia" w:hAnsiTheme="majorHAnsi" w:cstheme="majorBidi"/>
      <w:color w:val="00126E" w:themeColor="accent1"/>
      <w:szCs w:val="26"/>
      <w:lang w:val="en-US" w:eastAsia="de-DE"/>
    </w:rPr>
  </w:style>
  <w:style w:type="paragraph" w:styleId="Nagwek3">
    <w:name w:val="heading 3"/>
    <w:basedOn w:val="Normalny"/>
    <w:next w:val="Normalny"/>
    <w:link w:val="Nagwek3Znak"/>
    <w:unhideWhenUsed/>
    <w:rsid w:val="001B3DDF"/>
    <w:pPr>
      <w:keepNext/>
      <w:keepLines/>
      <w:numPr>
        <w:ilvl w:val="2"/>
        <w:numId w:val="20"/>
      </w:numPr>
      <w:spacing w:before="40" w:after="0" w:line="360" w:lineRule="auto"/>
      <w:outlineLvl w:val="2"/>
    </w:pPr>
    <w:rPr>
      <w:rFonts w:asciiTheme="majorHAnsi" w:eastAsiaTheme="majorEastAsia" w:hAnsiTheme="majorHAnsi" w:cstheme="majorBidi"/>
      <w:color w:val="000836" w:themeColor="accent1" w:themeShade="7F"/>
      <w:szCs w:val="24"/>
      <w:lang w:val="en-US" w:eastAsia="de-DE"/>
    </w:rPr>
  </w:style>
  <w:style w:type="paragraph" w:styleId="Nagwek4">
    <w:name w:val="heading 4"/>
    <w:basedOn w:val="Normalny"/>
    <w:next w:val="Normalny"/>
    <w:link w:val="Nagwek4Znak"/>
    <w:unhideWhenUsed/>
    <w:rsid w:val="0016378F"/>
    <w:pPr>
      <w:keepNext/>
      <w:keepLines/>
      <w:spacing w:before="40" w:after="0" w:line="360" w:lineRule="auto"/>
      <w:outlineLvl w:val="3"/>
    </w:pPr>
    <w:rPr>
      <w:rFonts w:asciiTheme="majorHAnsi" w:eastAsiaTheme="majorEastAsia" w:hAnsiTheme="majorHAnsi" w:cstheme="majorBidi"/>
      <w:i/>
      <w:iCs/>
      <w:color w:val="000D52" w:themeColor="accent1" w:themeShade="BF"/>
      <w:szCs w:val="20"/>
      <w:lang w:val="en-US" w:eastAsia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after="0" w:line="360" w:lineRule="auto"/>
    </w:pPr>
    <w:rPr>
      <w:rFonts w:ascii="Calibri" w:eastAsia="Times New Roman" w:hAnsi="Calibri" w:cs="Times New Roman"/>
      <w:szCs w:val="20"/>
      <w:lang w:val="en-US" w:eastAsia="de-DE"/>
    </w:rPr>
  </w:style>
  <w:style w:type="paragraph" w:styleId="Stopka">
    <w:name w:val="footer"/>
    <w:basedOn w:val="Normalny"/>
    <w:link w:val="StopkaZnak"/>
    <w:uiPriority w:val="99"/>
    <w:rsid w:val="00363C0C"/>
    <w:pPr>
      <w:framePr w:w="9979" w:h="567" w:wrap="notBeside" w:vAnchor="page" w:hAnchor="page" w:x="1736" w:yAlign="bottom"/>
      <w:spacing w:after="0" w:line="180" w:lineRule="exact"/>
    </w:pPr>
    <w:rPr>
      <w:rFonts w:ascii="Calibri" w:eastAsia="Times New Roman" w:hAnsi="Calibri" w:cs="Calibri"/>
      <w:noProof/>
      <w:sz w:val="16"/>
      <w:szCs w:val="16"/>
      <w:lang w:val="en-US" w:eastAsia="de-DE"/>
    </w:rPr>
  </w:style>
  <w:style w:type="paragraph" w:customStyle="1" w:styleId="Emphasis1">
    <w:name w:val="Emphasis 1"/>
    <w:basedOn w:val="Normalny"/>
    <w:qFormat/>
    <w:rsid w:val="00363C0C"/>
    <w:pPr>
      <w:spacing w:after="0" w:line="360" w:lineRule="auto"/>
    </w:pPr>
    <w:rPr>
      <w:rFonts w:ascii="Calibri" w:eastAsia="Times New Roman" w:hAnsi="Calibri" w:cs="Times New Roman"/>
      <w:i/>
      <w:szCs w:val="20"/>
      <w:lang w:val="en-US" w:eastAsia="de-DE"/>
    </w:rPr>
  </w:style>
  <w:style w:type="paragraph" w:customStyle="1" w:styleId="Emphasis2">
    <w:name w:val="Emphasis 2"/>
    <w:basedOn w:val="Normalny"/>
    <w:qFormat/>
    <w:rsid w:val="00363C0C"/>
    <w:pPr>
      <w:spacing w:after="0" w:line="360" w:lineRule="auto"/>
    </w:pPr>
    <w:rPr>
      <w:rFonts w:ascii="Calibri" w:eastAsia="Times New Roman" w:hAnsi="Calibri" w:cs="Times New Roman"/>
      <w:b/>
      <w:szCs w:val="20"/>
      <w:lang w:val="en-US" w:eastAsia="de-DE"/>
    </w:rPr>
  </w:style>
  <w:style w:type="paragraph" w:styleId="Tekstdymka">
    <w:name w:val="Balloon Text"/>
    <w:basedOn w:val="Normalny"/>
    <w:link w:val="TekstdymkaZnak"/>
    <w:rsid w:val="00A86808"/>
    <w:pPr>
      <w:spacing w:after="0" w:line="360" w:lineRule="auto"/>
    </w:pPr>
    <w:rPr>
      <w:rFonts w:ascii="Tahoma" w:eastAsia="Times New Roman" w:hAnsi="Tahoma" w:cs="Tahoma"/>
      <w:sz w:val="16"/>
      <w:szCs w:val="16"/>
      <w:lang w:val="en-US" w:eastAsia="de-DE"/>
    </w:rPr>
  </w:style>
  <w:style w:type="character" w:customStyle="1" w:styleId="TekstdymkaZnak">
    <w:name w:val="Tekst dymka Znak"/>
    <w:basedOn w:val="Domylnaczcionkaakapitu"/>
    <w:link w:val="Tekstdymka"/>
    <w:rsid w:val="00A86808"/>
    <w:rPr>
      <w:rFonts w:ascii="Tahoma" w:hAnsi="Tahoma" w:cs="Tahoma"/>
      <w:sz w:val="16"/>
      <w:szCs w:val="16"/>
      <w:lang w:val="en-US"/>
    </w:rPr>
  </w:style>
  <w:style w:type="paragraph" w:styleId="NormalnyWeb">
    <w:name w:val="Normal (Web)"/>
    <w:basedOn w:val="Normalny"/>
    <w:uiPriority w:val="99"/>
    <w:unhideWhenUsed/>
    <w:rsid w:val="00363C0C"/>
    <w:pPr>
      <w:spacing w:before="100" w:beforeAutospacing="1" w:after="100" w:afterAutospacing="1" w:line="360" w:lineRule="auto"/>
    </w:pPr>
    <w:rPr>
      <w:rFonts w:ascii="Times New Roman" w:eastAsiaTheme="minorEastAsia" w:hAnsi="Times New Roman" w:cs="Times New Roman"/>
      <w:sz w:val="24"/>
      <w:szCs w:val="24"/>
      <w:lang w:val="en-US" w:eastAsia="nl-NL"/>
    </w:rPr>
  </w:style>
  <w:style w:type="character" w:customStyle="1" w:styleId="Nagwek2Znak">
    <w:name w:val="Nagłówek 2 Znak"/>
    <w:basedOn w:val="Domylnaczcionkaakapitu"/>
    <w:link w:val="Nagwek2"/>
    <w:rsid w:val="001B3DDF"/>
    <w:rPr>
      <w:rFonts w:asciiTheme="majorHAnsi" w:eastAsiaTheme="majorEastAsia" w:hAnsiTheme="majorHAnsi" w:cstheme="majorBidi"/>
      <w:color w:val="00126E" w:themeColor="accent1"/>
      <w:sz w:val="22"/>
      <w:szCs w:val="26"/>
      <w:lang w:val="en-US"/>
    </w:rPr>
  </w:style>
  <w:style w:type="numbering" w:customStyle="1" w:styleId="Philipsbullets">
    <w:name w:val="Philips bullets"/>
    <w:basedOn w:val="Bezlisty"/>
    <w:rsid w:val="00C114F5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363C0C"/>
    <w:pPr>
      <w:numPr>
        <w:numId w:val="3"/>
      </w:numPr>
      <w:spacing w:after="0" w:line="360" w:lineRule="auto"/>
      <w:contextualSpacing/>
    </w:pPr>
    <w:rPr>
      <w:rFonts w:eastAsiaTheme="minorEastAsia" w:cs="Times New Roman"/>
      <w:szCs w:val="24"/>
      <w:lang w:val="en-US" w:eastAsia="nl-NL"/>
    </w:rPr>
  </w:style>
  <w:style w:type="paragraph" w:customStyle="1" w:styleId="Emphasis3">
    <w:name w:val="Emphasis 3"/>
    <w:basedOn w:val="Normalny"/>
    <w:qFormat/>
    <w:rsid w:val="00363C0C"/>
    <w:pPr>
      <w:spacing w:after="0" w:line="360" w:lineRule="auto"/>
    </w:pPr>
    <w:rPr>
      <w:rFonts w:ascii="Calibri" w:eastAsia="Times New Roman" w:hAnsi="Calibri" w:cs="Times New Roman"/>
      <w:color w:val="00126E" w:themeColor="accent1"/>
      <w:szCs w:val="20"/>
      <w:lang w:val="en-US" w:eastAsia="de-DE"/>
    </w:rPr>
  </w:style>
  <w:style w:type="character" w:customStyle="1" w:styleId="StopkaZnak">
    <w:name w:val="Stopka Znak"/>
    <w:basedOn w:val="Domylnaczcionkaakapitu"/>
    <w:link w:val="Stopka"/>
    <w:uiPriority w:val="99"/>
    <w:rsid w:val="00363C0C"/>
    <w:rPr>
      <w:rFonts w:ascii="Calibri" w:hAnsi="Calibri" w:cs="Calibri"/>
      <w:noProof/>
      <w:sz w:val="16"/>
      <w:szCs w:val="16"/>
      <w:lang w:val="en-US"/>
    </w:rPr>
  </w:style>
  <w:style w:type="character" w:styleId="Hipercze">
    <w:name w:val="Hyperlink"/>
    <w:basedOn w:val="Domylnaczcionkaakapitu"/>
    <w:unhideWhenUsed/>
    <w:rsid w:val="00176325"/>
    <w:rPr>
      <w:color w:val="0B5ED7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C4442C"/>
    <w:rPr>
      <w:rFonts w:ascii="Calibri" w:hAnsi="Calibri"/>
      <w:sz w:val="22"/>
      <w:lang w:val="en-US"/>
    </w:rPr>
  </w:style>
  <w:style w:type="character" w:customStyle="1" w:styleId="Nagwek3Znak">
    <w:name w:val="Nagłówek 3 Znak"/>
    <w:basedOn w:val="Domylnaczcionkaakapitu"/>
    <w:link w:val="Nagwek3"/>
    <w:rsid w:val="001B3DDF"/>
    <w:rPr>
      <w:rFonts w:asciiTheme="majorHAnsi" w:eastAsiaTheme="majorEastAsia" w:hAnsiTheme="majorHAnsi" w:cstheme="majorBidi"/>
      <w:color w:val="000836" w:themeColor="accent1" w:themeShade="7F"/>
      <w:sz w:val="22"/>
      <w:szCs w:val="24"/>
      <w:lang w:val="en-US"/>
    </w:rPr>
  </w:style>
  <w:style w:type="paragraph" w:styleId="Tekstmakra">
    <w:name w:val="macro"/>
    <w:link w:val="TekstmakraZnak"/>
    <w:semiHidden/>
    <w:unhideWhenUsed/>
    <w:rsid w:val="00363C0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</w:pPr>
    <w:rPr>
      <w:rFonts w:ascii="Consolas" w:hAnsi="Consolas"/>
      <w:lang w:val="en-US"/>
    </w:rPr>
  </w:style>
  <w:style w:type="character" w:customStyle="1" w:styleId="TekstmakraZnak">
    <w:name w:val="Tekst makra Znak"/>
    <w:basedOn w:val="Domylnaczcionkaakapitu"/>
    <w:link w:val="Tekstmakra"/>
    <w:semiHidden/>
    <w:rsid w:val="00363C0C"/>
    <w:rPr>
      <w:rFonts w:ascii="Consolas" w:hAnsi="Consolas"/>
      <w:lang w:val="en-US"/>
    </w:rPr>
  </w:style>
  <w:style w:type="character" w:customStyle="1" w:styleId="Nagwek4Znak">
    <w:name w:val="Nagłówek 4 Znak"/>
    <w:basedOn w:val="Domylnaczcionkaakapitu"/>
    <w:link w:val="Nagwek4"/>
    <w:rsid w:val="0016378F"/>
    <w:rPr>
      <w:rFonts w:asciiTheme="majorHAnsi" w:eastAsiaTheme="majorEastAsia" w:hAnsiTheme="majorHAnsi" w:cstheme="majorBidi"/>
      <w:i/>
      <w:iCs/>
      <w:color w:val="000D52" w:themeColor="accent1" w:themeShade="BF"/>
      <w:sz w:val="22"/>
      <w:lang w:val="en-US"/>
    </w:rPr>
  </w:style>
  <w:style w:type="character" w:customStyle="1" w:styleId="Nagwek1Znak">
    <w:name w:val="Nagłówek 1 Znak"/>
    <w:link w:val="Nagwek1"/>
    <w:rsid w:val="001B3DDF"/>
    <w:rPr>
      <w:rFonts w:ascii="Calibri" w:hAnsi="Calibri"/>
      <w:b/>
      <w:sz w:val="22"/>
      <w:lang w:val="en-US"/>
    </w:rPr>
  </w:style>
  <w:style w:type="numbering" w:customStyle="1" w:styleId="Headinglist">
    <w:name w:val="Heading list"/>
    <w:uiPriority w:val="99"/>
    <w:rsid w:val="001B3DDF"/>
    <w:pPr>
      <w:numPr>
        <w:numId w:val="17"/>
      </w:numPr>
    </w:pPr>
  </w:style>
  <w:style w:type="paragraph" w:customStyle="1" w:styleId="Akapitzlist1">
    <w:name w:val="Akapit z listą1"/>
    <w:basedOn w:val="Normalny"/>
    <w:rsid w:val="007C19E9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59"/>
    <w:rsid w:val="00D67F38"/>
    <w:rPr>
      <w:rFonts w:asciiTheme="minorHAnsi" w:eastAsiaTheme="minorHAnsi" w:hAnsiTheme="minorHAnsi" w:cstheme="minorBid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75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20056895\AppData\Local\Temp\Templafy\WordVsto\d5a2rqmf.dotx" TargetMode="External"/></Relationships>
</file>

<file path=word/theme/theme1.xml><?xml version="1.0" encoding="utf-8"?>
<a:theme xmlns:a="http://schemas.openxmlformats.org/drawingml/2006/main" name="philips2021">
  <a:themeElements>
    <a:clrScheme name="Philips">
      <a:dk1>
        <a:srgbClr val="000000"/>
      </a:dk1>
      <a:lt1>
        <a:srgbClr val="FFFFFF"/>
      </a:lt1>
      <a:dk2>
        <a:srgbClr val="0B5ED7"/>
      </a:dk2>
      <a:lt2>
        <a:srgbClr val="BDF0FF"/>
      </a:lt2>
      <a:accent1>
        <a:srgbClr val="00126E"/>
      </a:accent1>
      <a:accent2>
        <a:srgbClr val="02DA20"/>
      </a:accent2>
      <a:accent3>
        <a:srgbClr val="F85569"/>
      </a:accent3>
      <a:accent4>
        <a:srgbClr val="FFCF50"/>
      </a:accent4>
      <a:accent5>
        <a:srgbClr val="FA8DDC"/>
      </a:accent5>
      <a:accent6>
        <a:srgbClr val="D780FF"/>
      </a:accent6>
      <a:hlink>
        <a:srgbClr val="0B5ED7"/>
      </a:hlink>
      <a:folHlink>
        <a:srgbClr val="0B5ED7"/>
      </a:folHlink>
    </a:clrScheme>
    <a:fontScheme name="Custom 12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89C4"/>
        </a:solidFill>
        <a:ln w="25400" cap="flat" cmpd="sng" algn="ctr">
          <a:solidFill>
            <a:srgbClr val="0089C4"/>
          </a:solidFill>
          <a:prstDash val="solid"/>
        </a:ln>
        <a:effectLst/>
      </a:spPr>
      <a:bodyPr rtlCol="0" anchor="ctr"/>
      <a:lstStyle>
        <a:defPPr algn="ctr">
          <a:defRPr smtClean="0"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custClrLst>
    <a:custClr name="Light Blue">
      <a:srgbClr val="BDF0FF"/>
    </a:custClr>
    <a:custClr name="Light Aqua">
      <a:srgbClr val="9CF6FB"/>
    </a:custClr>
    <a:custClr name="Light Green">
      <a:srgbClr val="ADFFB5"/>
    </a:custClr>
    <a:custClr name="Light Gold">
      <a:srgbClr val="FCFCC2"/>
    </a:custClr>
    <a:custClr name="Light Coral">
      <a:srgbClr val="FFDEDB"/>
    </a:custClr>
    <a:custClr name="Light Pink">
      <a:srgbClr val="FFE5F9"/>
    </a:custClr>
    <a:custClr name="Light Purple">
      <a:srgbClr val="F1DEFC"/>
    </a:custClr>
    <a:custClr name="White">
      <a:srgbClr val="FFFFFF"/>
    </a:custClr>
    <a:custClr name="White">
      <a:srgbClr val="FFFFFF"/>
    </a:custClr>
    <a:custClr name="White">
      <a:srgbClr val="FFFFFF"/>
    </a:custClr>
    <a:custClr name="Philips Blue">
      <a:srgbClr val="0B5ED7"/>
    </a:custClr>
    <a:custClr name="Aqua">
      <a:srgbClr val="02ABB1"/>
    </a:custClr>
    <a:custClr name="Green">
      <a:srgbClr val="02DA21"/>
    </a:custClr>
    <a:custClr name="Gold">
      <a:srgbClr val="FFCF50"/>
    </a:custClr>
    <a:custClr name="Coral">
      <a:srgbClr val="F85569"/>
    </a:custClr>
    <a:custClr name="Pink">
      <a:srgbClr val="FA8DDC"/>
    </a:custClr>
    <a:custClr name="Purple">
      <a:srgbClr val="D780FF"/>
    </a:custClr>
    <a:custClr name="White">
      <a:srgbClr val="FFFFFF"/>
    </a:custClr>
    <a:custClr name="White">
      <a:srgbClr val="FFFFFF"/>
    </a:custClr>
    <a:custClr name="White">
      <a:srgbClr val="FFFFFF"/>
    </a:custClr>
    <a:custClr name="Dark Blue">
      <a:srgbClr val="00126E"/>
    </a:custClr>
    <a:custClr name="Dark Aqua">
      <a:srgbClr val="00666F"/>
    </a:custClr>
    <a:custClr name="Dark Green">
      <a:srgbClr val="008800"/>
    </a:custClr>
    <a:custClr name="Dark Gold">
      <a:srgbClr val="FCA708"/>
    </a:custClr>
    <a:custClr name="Dark Coral">
      <a:srgbClr val="D43F44"/>
    </a:custClr>
    <a:custClr name="Dark Pink">
      <a:srgbClr val="DB0383"/>
    </a:custClr>
    <a:custClr name="Dark Purple">
      <a:srgbClr val="A80DF2"/>
    </a:custClr>
    <a:custClr name="White">
      <a:srgbClr val="FFFFFF"/>
    </a:custClr>
    <a:custClr name="White">
      <a:srgbClr val="FFFFFF"/>
    </a:custClr>
    <a:custClr name="White">
      <a:srgbClr val="FFFFFF"/>
    </a:custClr>
  </a:custClrLst>
  <a:extLst>
    <a:ext uri="{05A4C25C-085E-4340-85A3-A5531E510DB2}">
      <thm15:themeFamily xmlns:thm15="http://schemas.microsoft.com/office/thememl/2012/main" name="philips2021" id="{F4FA1CBD-B4FA-3141-997B-35DB3EA36268}" vid="{291F0405-4863-E745-A736-788B7935D7A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TemplafyFormConfiguration><![CDATA[{"formFields":[],"formDataEntries":[]}]]></TemplafyFormConfiguration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3CCF29AC71D4428C978BA42A6A441C" ma:contentTypeVersion="31" ma:contentTypeDescription="Een nieuw document maken." ma:contentTypeScope="" ma:versionID="7bfe86bcb2f81af92b6a2f60bae862a7">
  <xsd:schema xmlns:xsd="http://www.w3.org/2001/XMLSchema" xmlns:xs="http://www.w3.org/2001/XMLSchema" xmlns:p="http://schemas.microsoft.com/office/2006/metadata/properties" xmlns:ns1="http://schemas.microsoft.com/sharepoint/v3" xmlns:ns2="aacb7df8-672f-46f2-977f-893ce5cef86b" xmlns:ns3="22a3f1e7-1ad8-4567-967d-700183da1d1b" targetNamespace="http://schemas.microsoft.com/office/2006/metadata/properties" ma:root="true" ma:fieldsID="10d9456ce71c04f2483e40a32c242f0e" ns1:_="" ns2:_="" ns3:_="">
    <xsd:import namespace="http://schemas.microsoft.com/sharepoint/v3"/>
    <xsd:import namespace="aacb7df8-672f-46f2-977f-893ce5cef86b"/>
    <xsd:import namespace="22a3f1e7-1ad8-4567-967d-700183da1d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Eigenschappen van het geïntegreerd beleid voor naleving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ctie van de gebruikersinterface van het geïntegreerd beleid voor naleving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cb7df8-672f-46f2-977f-893ce5cef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3f1e7-1ad8-4567-967d-700183da1d1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TemplafyTemplateConfiguration><![CDATA[{"elementsMetadata":[],"transformationConfigurations":[],"templateName":"Philips Blank (1)","templateDescription":"","enableDocumentContentUpdater":false,"version":"2.0"}]]></TemplafyTemplateConfiguration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81BAD3-D615-4BFE-806F-F2F44F1E3EB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88F483A-6751-4EC4-B3C4-453CB9CA0C65}">
  <ds:schemaRefs/>
</ds:datastoreItem>
</file>

<file path=customXml/itemProps3.xml><?xml version="1.0" encoding="utf-8"?>
<ds:datastoreItem xmlns:ds="http://schemas.openxmlformats.org/officeDocument/2006/customXml" ds:itemID="{91427CC3-FE3C-4876-9ABC-29151FCB6F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20EB0B-4BE6-4E61-93D2-6E744E69CA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acb7df8-672f-46f2-977f-893ce5cef86b"/>
    <ds:schemaRef ds:uri="22a3f1e7-1ad8-4567-967d-700183da1d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BFE5B46-258F-4D55-A065-A66E3224440F}">
  <ds:schemaRefs/>
</ds:datastoreItem>
</file>

<file path=customXml/itemProps6.xml><?xml version="1.0" encoding="utf-8"?>
<ds:datastoreItem xmlns:ds="http://schemas.openxmlformats.org/officeDocument/2006/customXml" ds:itemID="{67D0426E-2C94-431A-9FFB-E9C85DD39BC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a407a2d-7675-4d17-8692-b3ac285306e4}" enabled="0" method="" siteId="{1a407a2d-7675-4d17-8692-b3ac285306e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d5a2rqmf</Template>
  <TotalTime>2</TotalTime>
  <Pages>5</Pages>
  <Words>990</Words>
  <Characters>5722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Krawczyk, Konrad</dc:creator>
  <cp:keywords/>
  <cp:lastModifiedBy>Agnieszka Chałada</cp:lastModifiedBy>
  <cp:revision>3</cp:revision>
  <dcterms:created xsi:type="dcterms:W3CDTF">2025-11-14T08:27:00Z</dcterms:created>
  <dcterms:modified xsi:type="dcterms:W3CDTF">2025-11-14T08:52:00Z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0x0101009C3CCF29AC71D4428C978BA42A6A441C</vt:lpwstr>
  </property>
  <property fmtid="{D5CDD505-2E9C-101B-9397-08002B2CF9AE}" pid="3" name="TemplafyTenantId">
    <vt:lpwstr>philips</vt:lpwstr>
  </property>
  <property fmtid="{D5CDD505-2E9C-101B-9397-08002B2CF9AE}" pid="4" name="TemplafyTemplateId">
    <vt:lpwstr>1129861465149538368</vt:lpwstr>
  </property>
  <property fmtid="{D5CDD505-2E9C-101B-9397-08002B2CF9AE}" pid="5" name="TemplafyUserProfileId">
    <vt:lpwstr>637646976086184370</vt:lpwstr>
  </property>
  <property fmtid="{D5CDD505-2E9C-101B-9397-08002B2CF9AE}" pid="6" name="TemplafyFromBlank">
    <vt:bool>true</vt:bool>
  </property>
</Properties>
</file>